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EDD796" w14:textId="17804822" w:rsidR="00ED01FE" w:rsidRPr="00ED01FE" w:rsidRDefault="00ED01FE" w:rsidP="00ED01F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МЕТОДИЧЕСКИЕ РЕКОМЕНДАЦИИ</w:t>
      </w:r>
    </w:p>
    <w:p w14:paraId="5D747001" w14:textId="793C837F" w:rsidR="00ED01FE" w:rsidRPr="00ED01FE" w:rsidRDefault="00ED01FE" w:rsidP="00ED01F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по реализации индивидуального проекта в рамках общеобразовательного цикла, реализуемого в МОГАПОУ «Горный техникум»</w:t>
      </w:r>
    </w:p>
    <w:p w14:paraId="56F9C063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4D8AB8F0" w14:textId="218D88DD" w:rsidR="00ED01FE" w:rsidRPr="00ED01FE" w:rsidRDefault="00ED01FE" w:rsidP="000941C8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1. Пояснительная записка</w:t>
      </w:r>
    </w:p>
    <w:p w14:paraId="4D059510" w14:textId="1DD9BB3E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Настоящие методические рекомендации разработаны для педагогических работников Магаданского областного государственного автономного профессионального образовательного учреждения «Горный техникум» (далее </w:t>
      </w:r>
      <w:r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Техникум), обеспечивающих реализацию среднего общего образования в пределах освоения образовательных программ среднего профессионального образования (ОП СПО) на базе основного общего образования.</w:t>
      </w:r>
    </w:p>
    <w:p w14:paraId="7558C4C1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Рекомендации подготовлены на основе Методических рекомендаций по реализации индивидуального проекта в рамках общеобразовательного цикла, реализуемого в СПО (ФГБОУ ДПО ИРПО), с учётом требований ФГОС СОО, ФГОС СПО, Федеральной образовательной программы среднего общего образования, а также специфики специальностей и профессий, реализуемых в Техникуме:</w:t>
      </w:r>
    </w:p>
    <w:p w14:paraId="15BC8379" w14:textId="2C665C63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- 21.02.15 Открытые горные работы;</w:t>
      </w:r>
    </w:p>
    <w:p w14:paraId="7C0C847B" w14:textId="342E5E8C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- 23.02.04 Техническая эксплуатация подъёмно-транспортных, строительных, дорожных машин и оборудования (по отраслям);</w:t>
      </w:r>
    </w:p>
    <w:p w14:paraId="0743667C" w14:textId="0D59C280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- 21.01.14 Машинист на открытых горных работах.</w:t>
      </w:r>
    </w:p>
    <w:p w14:paraId="2D5282BA" w14:textId="074B044B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Цель документа </w:t>
      </w:r>
      <w:r w:rsidR="00433F43" w:rsidRPr="00ED01FE"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обеспечить единый методический подход к организации, педагогическому сопровождению, содержанию, оформлению, оцениванию и защите индивидуальных проектов обучающихся Техникума с учётом профессиональной направленности реализуемых образовательных программ.</w:t>
      </w:r>
    </w:p>
    <w:p w14:paraId="027610F1" w14:textId="7277A534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Адресаты документа: преподаватели общеобразовательных, общепрофессиональных и профессиональных дисциплин, выступающие руководителями индивидуальных проектов; председатели и члены предметных (цикловых) комиссий; заместитель директора по учебной работе; методисты; обучающиеся 1–2 курсов, осваивающие ОП СПО на базе основного общего образования.</w:t>
      </w:r>
    </w:p>
    <w:p w14:paraId="41F96ABD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Документ подлежит рассмотрению на заседании педагогического (методического) совета Техникума и является основой для разработки соответствующего локального нормативного акта (Положения) и рабочей документации по индивидуальному проекту.</w:t>
      </w:r>
    </w:p>
    <w:p w14:paraId="18809A7D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67871E58" w14:textId="77777777" w:rsidR="000941C8" w:rsidRDefault="000941C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2290C3A" w14:textId="624761FD" w:rsidR="00ED01FE" w:rsidRPr="00ED01FE" w:rsidRDefault="00ED01FE" w:rsidP="000941C8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lastRenderedPageBreak/>
        <w:t>2. Общие положения об индивидуальном проекте</w:t>
      </w:r>
    </w:p>
    <w:p w14:paraId="5972A05B" w14:textId="10297F84" w:rsidR="00ED01FE" w:rsidRPr="00ED01FE" w:rsidRDefault="00ED01FE" w:rsidP="00ED01F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2.1. Понятие индивидуального проекта</w:t>
      </w:r>
    </w:p>
    <w:p w14:paraId="2174E5C4" w14:textId="64B154DE" w:rsidR="00ED01FE" w:rsidRPr="00ED01FE" w:rsidRDefault="002F1A3D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Индивидуальный проект –</w:t>
      </w:r>
      <w:r w:rsidR="00ED01FE" w:rsidRPr="00ED01FE">
        <w:rPr>
          <w:rFonts w:ascii="Times New Roman" w:hAnsi="Times New Roman" w:cs="Times New Roman"/>
        </w:rPr>
        <w:t xml:space="preserve"> особая форма организации деятельности обучающегося (учебное исследование или учебный проект), представляющая собой учебный продукт, самостоятельно разработанный обучающимся под руководством преподавателя по выбранной теме в рамках одной или нескольких изучаемых учебных дисциплин, в любой избранной области деятельности: познавательной, практико-ориентированной, учебно-исследовательской, социальной, художественно-творческой и иной.</w:t>
      </w:r>
    </w:p>
    <w:p w14:paraId="2832F682" w14:textId="77777777" w:rsid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Индивидуальный проект выполняется обучающимся самостоятельно в течение одного учебного года в рамках времени, отведённого учебным планом на общеобразовательный цикл, и является обязательным элементом освоения среднего общего образования в пределах ОП СПО.</w:t>
      </w:r>
    </w:p>
    <w:p w14:paraId="3C6AB9FD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7BBA0898" w14:textId="64759B45" w:rsidR="00ED01FE" w:rsidRPr="00ED01FE" w:rsidRDefault="00ED01FE" w:rsidP="00ED01F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2.2. Место индивидуального проекта в образовательном процессе</w:t>
      </w:r>
    </w:p>
    <w:p w14:paraId="3C36ED0D" w14:textId="4A3CFCB6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Индивидуальный проект реализуется в рамках общеобразовательного цикла ОП СПО и выступает формой промежуточной аттестации обучающегося. На его выполнение учебным планом предусматривается не менее 32 академических часов контактной работы преподавателя с обучающимся; реализация проекта за счёт самостоятельной внеаудиторной работы не допускается.</w:t>
      </w:r>
    </w:p>
    <w:p w14:paraId="4A95A375" w14:textId="51AA3A8C" w:rsid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Индивидуальный проект занимает пограничное положение между общеобразовательной и профессиональной подготовкой: с одной стороны, он формирует </w:t>
      </w:r>
      <w:proofErr w:type="spellStart"/>
      <w:r w:rsidRPr="00ED01FE">
        <w:rPr>
          <w:rFonts w:ascii="Times New Roman" w:hAnsi="Times New Roman" w:cs="Times New Roman"/>
        </w:rPr>
        <w:t>общеучебные</w:t>
      </w:r>
      <w:proofErr w:type="spellEnd"/>
      <w:r w:rsidRPr="00ED01FE">
        <w:rPr>
          <w:rFonts w:ascii="Times New Roman" w:hAnsi="Times New Roman" w:cs="Times New Roman"/>
        </w:rPr>
        <w:t xml:space="preserve"> и </w:t>
      </w:r>
      <w:proofErr w:type="spellStart"/>
      <w:r w:rsidRPr="00ED01FE">
        <w:rPr>
          <w:rFonts w:ascii="Times New Roman" w:hAnsi="Times New Roman" w:cs="Times New Roman"/>
        </w:rPr>
        <w:t>метапредметные</w:t>
      </w:r>
      <w:proofErr w:type="spellEnd"/>
      <w:r w:rsidRPr="00ED01FE">
        <w:rPr>
          <w:rFonts w:ascii="Times New Roman" w:hAnsi="Times New Roman" w:cs="Times New Roman"/>
        </w:rPr>
        <w:t xml:space="preserve"> компетенции, с другой — при выборе профессионально ориентированной тематики позволяет обучаю</w:t>
      </w:r>
      <w:r w:rsidR="002F1A3D">
        <w:rPr>
          <w:rFonts w:ascii="Times New Roman" w:hAnsi="Times New Roman" w:cs="Times New Roman"/>
        </w:rPr>
        <w:t xml:space="preserve">щемуся на раннем этапе </w:t>
      </w:r>
      <w:r w:rsidRPr="00ED01FE">
        <w:rPr>
          <w:rFonts w:ascii="Times New Roman" w:hAnsi="Times New Roman" w:cs="Times New Roman"/>
        </w:rPr>
        <w:t>осмыслить содержание будущей профессии.</w:t>
      </w:r>
    </w:p>
    <w:p w14:paraId="5CF22527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1C2D8608" w14:textId="40A8A789" w:rsidR="00ED01FE" w:rsidRPr="00ED01FE" w:rsidRDefault="00ED01FE" w:rsidP="00ED01F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2.3. Основные принципы реализации индивидуального проекта</w:t>
      </w:r>
    </w:p>
    <w:p w14:paraId="3967B231" w14:textId="506AAD5F" w:rsidR="00ED01FE" w:rsidRPr="00ED01FE" w:rsidRDefault="00ED01FE" w:rsidP="002F1A3D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принцип самостоятельности – проект выполняется обучающимся лично, роль руководителя –консультативно-направляющая;</w:t>
      </w:r>
    </w:p>
    <w:p w14:paraId="5A2BCAA1" w14:textId="6AABEA89" w:rsidR="00ED01FE" w:rsidRPr="00ED01FE" w:rsidRDefault="00ED01FE" w:rsidP="002F1A3D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принцип добровольного выбора темы – обучающийся имеет право выбрать тему из утверждённого перечня либо предложить собственную;</w:t>
      </w:r>
    </w:p>
    <w:p w14:paraId="5D09719B" w14:textId="3717ADD5" w:rsidR="00ED01FE" w:rsidRPr="00ED01FE" w:rsidRDefault="00ED01FE" w:rsidP="002F1A3D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принцип научности и </w:t>
      </w:r>
      <w:proofErr w:type="spellStart"/>
      <w:r w:rsidRPr="00ED01FE">
        <w:rPr>
          <w:rFonts w:ascii="Times New Roman" w:hAnsi="Times New Roman" w:cs="Times New Roman"/>
        </w:rPr>
        <w:t>практикоориентированности</w:t>
      </w:r>
      <w:proofErr w:type="spellEnd"/>
      <w:r w:rsidRPr="00ED01FE">
        <w:rPr>
          <w:rFonts w:ascii="Times New Roman" w:hAnsi="Times New Roman" w:cs="Times New Roman"/>
        </w:rPr>
        <w:t xml:space="preserve"> –тема и содержание проекта должны опираться на достоверные источники и, по возможности, иметь практическое значение;</w:t>
      </w:r>
    </w:p>
    <w:p w14:paraId="4E582F75" w14:textId="10B8A92F" w:rsidR="00ED01FE" w:rsidRPr="00ED01FE" w:rsidRDefault="00ED01FE" w:rsidP="002F1A3D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принцип профессиональной направленности – предпочтение отдаётся темам, связанным со специальностью/профессией обучающегося;</w:t>
      </w:r>
    </w:p>
    <w:p w14:paraId="282187C7" w14:textId="1837DFF9" w:rsidR="00ED01FE" w:rsidRPr="00ED01FE" w:rsidRDefault="00ED01FE" w:rsidP="002F1A3D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lastRenderedPageBreak/>
        <w:t>принцип открытости оценивания – критерии оценки доводятся до сведения обучающихся заранее;</w:t>
      </w:r>
    </w:p>
    <w:p w14:paraId="2962A2D4" w14:textId="13B3EE6B" w:rsidR="00ED01FE" w:rsidRPr="00ED01FE" w:rsidRDefault="00ED01FE" w:rsidP="002F1A3D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принцип публичности защиты – результаты проекта представляются публично перед комиссией.</w:t>
      </w:r>
    </w:p>
    <w:p w14:paraId="480D6812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455E5833" w14:textId="4DC3ACC0" w:rsidR="00ED01FE" w:rsidRPr="00ED01FE" w:rsidRDefault="00ED01FE" w:rsidP="00ED01F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2.4. Участники выполнения индивидуального проекта</w:t>
      </w:r>
    </w:p>
    <w:p w14:paraId="42968275" w14:textId="2EADAC65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</w:t>
      </w:r>
      <w:r w:rsidRPr="00ED01FE">
        <w:rPr>
          <w:rFonts w:ascii="Times New Roman" w:hAnsi="Times New Roman" w:cs="Times New Roman"/>
        </w:rPr>
        <w:t>бучающийся</w:t>
      </w:r>
      <w:r>
        <w:rPr>
          <w:rFonts w:ascii="Times New Roman" w:hAnsi="Times New Roman" w:cs="Times New Roman"/>
        </w:rPr>
        <w:t xml:space="preserve"> –</w:t>
      </w:r>
      <w:r w:rsidRPr="00ED01FE">
        <w:rPr>
          <w:rFonts w:ascii="Times New Roman" w:hAnsi="Times New Roman" w:cs="Times New Roman"/>
        </w:rPr>
        <w:t xml:space="preserve"> исполнитель проекта;</w:t>
      </w:r>
    </w:p>
    <w:p w14:paraId="2317A3D6" w14:textId="6F68DA41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</w:t>
      </w:r>
      <w:r w:rsidRPr="00ED01FE">
        <w:rPr>
          <w:rFonts w:ascii="Times New Roman" w:hAnsi="Times New Roman" w:cs="Times New Roman"/>
        </w:rPr>
        <w:t xml:space="preserve">уководитель проекта </w:t>
      </w:r>
      <w:r>
        <w:rPr>
          <w:rFonts w:ascii="Times New Roman" w:hAnsi="Times New Roman" w:cs="Times New Roman"/>
        </w:rPr>
        <w:t xml:space="preserve">– </w:t>
      </w:r>
      <w:r w:rsidRPr="00ED01FE">
        <w:rPr>
          <w:rFonts w:ascii="Times New Roman" w:hAnsi="Times New Roman" w:cs="Times New Roman"/>
        </w:rPr>
        <w:t>преподаватель общеобразовательной дисциплины либо (при практико-ориентированной тематике, по согласованию с ПЦК) преподаватель общепрофессионального/профессионального цикла или мастер производственного обучения, привлекаемый в качестве консультанта;</w:t>
      </w:r>
    </w:p>
    <w:p w14:paraId="5CF520B5" w14:textId="7A849A4C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- предметная (цикловая) комиссия </w:t>
      </w:r>
      <w:r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формирует и утверждает перечень тем, распределяет руководство;</w:t>
      </w:r>
    </w:p>
    <w:p w14:paraId="42F4A309" w14:textId="7EF5D394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- администрация Техникума (заместитель директора по учебной работе) </w:t>
      </w:r>
      <w:r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осуществляет организационный и методический контроль;</w:t>
      </w:r>
    </w:p>
    <w:p w14:paraId="3E1F5D99" w14:textId="75B9AC2F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аттестационная комиссия</w:t>
      </w:r>
      <w:r>
        <w:rPr>
          <w:rFonts w:ascii="Times New Roman" w:hAnsi="Times New Roman" w:cs="Times New Roman"/>
        </w:rPr>
        <w:t xml:space="preserve"> –</w:t>
      </w:r>
      <w:r w:rsidRPr="00ED01FE">
        <w:rPr>
          <w:rFonts w:ascii="Times New Roman" w:hAnsi="Times New Roman" w:cs="Times New Roman"/>
        </w:rPr>
        <w:t xml:space="preserve"> оценивает результаты защиты.</w:t>
      </w:r>
    </w:p>
    <w:p w14:paraId="54567B71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14CA751F" w14:textId="22374E45" w:rsidR="00ED01FE" w:rsidRPr="00ED01FE" w:rsidRDefault="00ED01FE" w:rsidP="00ED01F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2.5. Формы представления результатов индивидуального проекта</w:t>
      </w:r>
    </w:p>
    <w:p w14:paraId="1A3EB4F0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Результат индивидуального проекта может быть представлен в виде: письменной исследовательской работы; реферата аналитического характера; макета, модели, действующего стенда, прибора, установки; мультимедийной презентации, буклета, публикации, статьи; видеоматериала; </w:t>
      </w:r>
      <w:proofErr w:type="spellStart"/>
      <w:r w:rsidRPr="00ED01FE">
        <w:rPr>
          <w:rFonts w:ascii="Times New Roman" w:hAnsi="Times New Roman" w:cs="Times New Roman"/>
        </w:rPr>
        <w:t>web</w:t>
      </w:r>
      <w:proofErr w:type="spellEnd"/>
      <w:r w:rsidRPr="00ED01FE">
        <w:rPr>
          <w:rFonts w:ascii="Times New Roman" w:hAnsi="Times New Roman" w:cs="Times New Roman"/>
        </w:rPr>
        <w:t>-страницы/сайта; сравнительно-сопоставительного анализа; атласа, карты, справочника; отчёта о проведённых наблюдениях/экспериментах, а также иных продуктов, соответствующих выбранному типу проекта.</w:t>
      </w:r>
    </w:p>
    <w:p w14:paraId="3708B7B2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40474670" w14:textId="77777777" w:rsidR="000941C8" w:rsidRDefault="000941C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47BF789" w14:textId="45A40457" w:rsidR="00ED01FE" w:rsidRPr="00ED01FE" w:rsidRDefault="00ED01FE" w:rsidP="000941C8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lastRenderedPageBreak/>
        <w:t>3. Цели и задачи индивидуального проекта</w:t>
      </w:r>
    </w:p>
    <w:p w14:paraId="21F7F4B4" w14:textId="423DC353" w:rsidR="00ED01FE" w:rsidRPr="00ED01FE" w:rsidRDefault="00ED01FE" w:rsidP="00ED01F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3.1. Цели индивидуального проекта</w:t>
      </w:r>
    </w:p>
    <w:p w14:paraId="253CA2F1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Формирование у обучающихся навыков проектной и учебно-исследовательской деятельности, способности к самостоятельному приобретению знаний и их применению для решения практических (в том числе профессионально значимых) задач.</w:t>
      </w:r>
    </w:p>
    <w:p w14:paraId="2243CB2C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1DD625BD" w14:textId="567B129B" w:rsidR="00ED01FE" w:rsidRPr="00ED01FE" w:rsidRDefault="00ED01FE" w:rsidP="00ED01F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3.2. Задачи индивидуального проекта</w:t>
      </w:r>
    </w:p>
    <w:p w14:paraId="30C471BA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обучение целеполаганию, планированию и организации собственной деятельности;</w:t>
      </w:r>
    </w:p>
    <w:p w14:paraId="7B4BA9B5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формирование умений работать с источниками информации: поиск, анализ, систематизация, критическая оценка;</w:t>
      </w:r>
    </w:p>
    <w:p w14:paraId="20BA8D5A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развитие навыков публичного представления результатов деятельности и ведения дискуссии;</w:t>
      </w:r>
    </w:p>
    <w:p w14:paraId="2FCD6E44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формирование практических умений, соотнесённых с профилем осваиваемой специальности/профессии;</w:t>
      </w:r>
    </w:p>
    <w:p w14:paraId="770C05DC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воспитание ответственности, самостоятельности, добросовестности при выполнении учебной задачи.</w:t>
      </w:r>
    </w:p>
    <w:p w14:paraId="2349BCFD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5EE3F752" w14:textId="4A859AC7" w:rsidR="00ED01FE" w:rsidRPr="00ED01FE" w:rsidRDefault="00ED01FE" w:rsidP="00ED01F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3.3. Планируемые результаты</w:t>
      </w:r>
    </w:p>
    <w:p w14:paraId="491AD244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В результате выполнения индивидуального проекта обучающийся должен продемонстрировать сформированность:</w:t>
      </w:r>
    </w:p>
    <w:p w14:paraId="42092828" w14:textId="13E1C3EC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D01FE">
        <w:rPr>
          <w:rFonts w:ascii="Times New Roman" w:hAnsi="Times New Roman" w:cs="Times New Roman"/>
        </w:rPr>
        <w:t>личностных результатов</w:t>
      </w:r>
      <w:r>
        <w:rPr>
          <w:rFonts w:ascii="Times New Roman" w:hAnsi="Times New Roman" w:cs="Times New Roman"/>
        </w:rPr>
        <w:t xml:space="preserve"> – </w:t>
      </w:r>
      <w:r w:rsidRPr="00ED01FE">
        <w:rPr>
          <w:rFonts w:ascii="Times New Roman" w:hAnsi="Times New Roman" w:cs="Times New Roman"/>
        </w:rPr>
        <w:t>готовность к самостоятельной творческой деятельности, ответственность, осознанный выбор профессии;</w:t>
      </w:r>
    </w:p>
    <w:p w14:paraId="74565641" w14:textId="76E0DE54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D01FE">
        <w:rPr>
          <w:rFonts w:ascii="Times New Roman" w:hAnsi="Times New Roman" w:cs="Times New Roman"/>
        </w:rPr>
        <w:t xml:space="preserve">метапредметных результатов </w:t>
      </w:r>
      <w:r>
        <w:rPr>
          <w:rFonts w:ascii="Times New Roman" w:hAnsi="Times New Roman" w:cs="Times New Roman"/>
        </w:rPr>
        <w:t xml:space="preserve">– </w:t>
      </w:r>
      <w:r w:rsidRPr="00ED01FE">
        <w:rPr>
          <w:rFonts w:ascii="Times New Roman" w:hAnsi="Times New Roman" w:cs="Times New Roman"/>
        </w:rPr>
        <w:t>умение определять цели и планировать деятельность, работать с информацией, контролировать и корректировать собственные действия, продуктивно взаимодействовать с руководителем;</w:t>
      </w:r>
    </w:p>
    <w:p w14:paraId="2F37DFA5" w14:textId="1FD29909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D01FE">
        <w:rPr>
          <w:rFonts w:ascii="Times New Roman" w:hAnsi="Times New Roman" w:cs="Times New Roman"/>
        </w:rPr>
        <w:t>предметных результатов</w:t>
      </w:r>
      <w:r>
        <w:rPr>
          <w:rFonts w:ascii="Times New Roman" w:hAnsi="Times New Roman" w:cs="Times New Roman"/>
        </w:rPr>
        <w:t xml:space="preserve"> –</w:t>
      </w:r>
      <w:r w:rsidRPr="00ED01FE">
        <w:rPr>
          <w:rFonts w:ascii="Times New Roman" w:hAnsi="Times New Roman" w:cs="Times New Roman"/>
        </w:rPr>
        <w:t xml:space="preserve"> умение применять знания одной или нескольких дисциплин для решения конкретной учебной/практической задачи и представлять итоговый продукт.</w:t>
      </w:r>
    </w:p>
    <w:p w14:paraId="0D8B834D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3C38E9F4" w14:textId="0551390E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Подробный перечень планируемых результатов приведён в Приложении 15.1.</w:t>
      </w:r>
    </w:p>
    <w:p w14:paraId="6E740C55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29057A34" w14:textId="77777777" w:rsidR="000941C8" w:rsidRDefault="000941C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0ABD389" w14:textId="0965FF72" w:rsidR="00ED01FE" w:rsidRPr="00ED01FE" w:rsidRDefault="00ED01FE" w:rsidP="000941C8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lastRenderedPageBreak/>
        <w:t>4. Типы и формы индивидуального проекта</w:t>
      </w:r>
    </w:p>
    <w:p w14:paraId="7AA1CB99" w14:textId="1E76A93C" w:rsidR="00ED01FE" w:rsidRPr="00ED01FE" w:rsidRDefault="00ED01FE" w:rsidP="00ED01F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4.1. Типология индивидуальных проектов</w:t>
      </w:r>
    </w:p>
    <w:p w14:paraId="2A01B2CE" w14:textId="5A314FB0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Информационный</w:t>
      </w:r>
      <w:r>
        <w:rPr>
          <w:rFonts w:ascii="Times New Roman" w:hAnsi="Times New Roman" w:cs="Times New Roman"/>
        </w:rPr>
        <w:t xml:space="preserve"> –</w:t>
      </w:r>
      <w:r w:rsidRPr="00ED01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Pr="00ED01FE">
        <w:rPr>
          <w:rFonts w:ascii="Times New Roman" w:hAnsi="Times New Roman" w:cs="Times New Roman"/>
        </w:rPr>
        <w:t>бор, анализ и обобщение информации по теме, представление в структурированном виде</w:t>
      </w:r>
      <w:r>
        <w:rPr>
          <w:rFonts w:ascii="Times New Roman" w:hAnsi="Times New Roman" w:cs="Times New Roman"/>
        </w:rPr>
        <w:t>.</w:t>
      </w:r>
    </w:p>
    <w:p w14:paraId="61E7FD77" w14:textId="32B9E626" w:rsid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Исследовательский</w:t>
      </w:r>
      <w:r>
        <w:rPr>
          <w:rFonts w:ascii="Times New Roman" w:hAnsi="Times New Roman" w:cs="Times New Roman"/>
        </w:rPr>
        <w:t xml:space="preserve"> – п</w:t>
      </w:r>
      <w:r w:rsidRPr="00ED01FE">
        <w:rPr>
          <w:rFonts w:ascii="Times New Roman" w:hAnsi="Times New Roman" w:cs="Times New Roman"/>
        </w:rPr>
        <w:t>остановка гипотезы, проведение исследования/эксперимента, анализ и интерпретация данных</w:t>
      </w:r>
      <w:r>
        <w:rPr>
          <w:rFonts w:ascii="Times New Roman" w:hAnsi="Times New Roman" w:cs="Times New Roman"/>
        </w:rPr>
        <w:t>.</w:t>
      </w:r>
    </w:p>
    <w:p w14:paraId="7C0CB295" w14:textId="708D4101" w:rsidR="00ED01FE" w:rsidRPr="00ED01FE" w:rsidRDefault="00ED01FE" w:rsidP="002F1A3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Практико-ориентированный</w:t>
      </w:r>
      <w:r>
        <w:rPr>
          <w:rFonts w:ascii="Times New Roman" w:hAnsi="Times New Roman" w:cs="Times New Roman"/>
        </w:rPr>
        <w:t xml:space="preserve"> – р</w:t>
      </w:r>
      <w:r w:rsidRPr="00ED01FE">
        <w:rPr>
          <w:rFonts w:ascii="Times New Roman" w:hAnsi="Times New Roman" w:cs="Times New Roman"/>
        </w:rPr>
        <w:t>азработка практического продукта, имеющего прикладное значение (в т.ч. профессионально значимого)</w:t>
      </w:r>
      <w:r>
        <w:rPr>
          <w:rFonts w:ascii="Times New Roman" w:hAnsi="Times New Roman" w:cs="Times New Roman"/>
        </w:rPr>
        <w:t>.</w:t>
      </w:r>
    </w:p>
    <w:p w14:paraId="0E2C06CD" w14:textId="1E2C3935" w:rsidR="00ED01FE" w:rsidRPr="00ED01FE" w:rsidRDefault="00ED01FE" w:rsidP="002F1A3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Творческий </w:t>
      </w:r>
      <w:r>
        <w:rPr>
          <w:rFonts w:ascii="Times New Roman" w:hAnsi="Times New Roman" w:cs="Times New Roman"/>
        </w:rPr>
        <w:t>– с</w:t>
      </w:r>
      <w:r w:rsidRPr="00ED01FE">
        <w:rPr>
          <w:rFonts w:ascii="Times New Roman" w:hAnsi="Times New Roman" w:cs="Times New Roman"/>
        </w:rPr>
        <w:t>оздание творческого продукта (литературного, художественного и др.)</w:t>
      </w:r>
      <w:r>
        <w:rPr>
          <w:rFonts w:ascii="Times New Roman" w:hAnsi="Times New Roman" w:cs="Times New Roman"/>
        </w:rPr>
        <w:t>.</w:t>
      </w:r>
    </w:p>
    <w:p w14:paraId="08A3BC43" w14:textId="6C5A9BBB" w:rsidR="00ED01FE" w:rsidRDefault="00ED01FE" w:rsidP="002F1A3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Социальный </w:t>
      </w:r>
      <w:r>
        <w:rPr>
          <w:rFonts w:ascii="Times New Roman" w:hAnsi="Times New Roman" w:cs="Times New Roman"/>
        </w:rPr>
        <w:t>– н</w:t>
      </w:r>
      <w:r w:rsidRPr="00ED01FE">
        <w:rPr>
          <w:rFonts w:ascii="Times New Roman" w:hAnsi="Times New Roman" w:cs="Times New Roman"/>
        </w:rPr>
        <w:t>аправлен на решение конкретн</w:t>
      </w:r>
      <w:r w:rsidR="002F1A3D">
        <w:rPr>
          <w:rFonts w:ascii="Times New Roman" w:hAnsi="Times New Roman" w:cs="Times New Roman"/>
        </w:rPr>
        <w:t>ой социально значимой проблемы.</w:t>
      </w:r>
    </w:p>
    <w:p w14:paraId="6B154972" w14:textId="32AD46F8" w:rsidR="002F1A3D" w:rsidRPr="002F1A3D" w:rsidRDefault="002F1A3D" w:rsidP="002F1A3D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</w:rPr>
      </w:pPr>
      <w:r w:rsidRPr="002F1A3D">
        <w:rPr>
          <w:rFonts w:ascii="Times New Roman" w:hAnsi="Times New Roman" w:cs="Times New Roman"/>
          <w:i/>
        </w:rPr>
        <w:t>Возможный результат (продукт) по типу проекта: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F1A3D" w14:paraId="3D16F614" w14:textId="77777777" w:rsidTr="002F1A3D">
        <w:tc>
          <w:tcPr>
            <w:tcW w:w="4672" w:type="dxa"/>
          </w:tcPr>
          <w:p w14:paraId="6EA9187B" w14:textId="29044886" w:rsidR="002F1A3D" w:rsidRPr="002F1A3D" w:rsidRDefault="005C3570" w:rsidP="002F1A3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F1A3D">
              <w:rPr>
                <w:rFonts w:ascii="Times New Roman" w:hAnsi="Times New Roman" w:cs="Times New Roman"/>
              </w:rPr>
              <w:t>Исследовательский</w:t>
            </w:r>
          </w:p>
        </w:tc>
        <w:tc>
          <w:tcPr>
            <w:tcW w:w="4673" w:type="dxa"/>
          </w:tcPr>
          <w:p w14:paraId="681D0A09" w14:textId="5A6BE256" w:rsidR="002F1A3D" w:rsidRDefault="005C3570" w:rsidP="002F1A3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F1A3D">
              <w:rPr>
                <w:rFonts w:ascii="Times New Roman" w:hAnsi="Times New Roman" w:cs="Times New Roman"/>
              </w:rPr>
              <w:t>научный док</w:t>
            </w:r>
            <w:r w:rsidR="002F1A3D">
              <w:rPr>
                <w:rFonts w:ascii="Times New Roman" w:hAnsi="Times New Roman" w:cs="Times New Roman"/>
              </w:rPr>
              <w:t>лад</w:t>
            </w:r>
            <w:r w:rsidRPr="002F1A3D">
              <w:rPr>
                <w:rFonts w:ascii="Times New Roman" w:hAnsi="Times New Roman" w:cs="Times New Roman"/>
              </w:rPr>
              <w:t>, исследоват</w:t>
            </w:r>
            <w:r w:rsidR="002F1A3D">
              <w:rPr>
                <w:rFonts w:ascii="Times New Roman" w:hAnsi="Times New Roman" w:cs="Times New Roman"/>
              </w:rPr>
              <w:t xml:space="preserve">ельская работа, буклет, брошюра, </w:t>
            </w:r>
            <w:r w:rsidR="002F1A3D" w:rsidRPr="002F1A3D">
              <w:rPr>
                <w:rFonts w:ascii="Times New Roman" w:hAnsi="Times New Roman" w:cs="Times New Roman"/>
              </w:rPr>
              <w:t>анализ данных социологического опроса</w:t>
            </w:r>
          </w:p>
        </w:tc>
      </w:tr>
      <w:tr w:rsidR="002F1A3D" w14:paraId="7F5B1E5C" w14:textId="77777777" w:rsidTr="002F1A3D">
        <w:tc>
          <w:tcPr>
            <w:tcW w:w="4672" w:type="dxa"/>
          </w:tcPr>
          <w:p w14:paraId="4CE665D8" w14:textId="77777777" w:rsidR="002F1A3D" w:rsidRPr="002F1A3D" w:rsidRDefault="002F1A3D" w:rsidP="002F1A3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F1A3D">
              <w:rPr>
                <w:rFonts w:ascii="Times New Roman" w:hAnsi="Times New Roman" w:cs="Times New Roman"/>
              </w:rPr>
              <w:t>Информационный</w:t>
            </w:r>
          </w:p>
          <w:p w14:paraId="34EB2BF1" w14:textId="77777777" w:rsidR="002F1A3D" w:rsidRDefault="002F1A3D" w:rsidP="00ED01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14:paraId="46B6110A" w14:textId="03EDCF1F" w:rsidR="002F1A3D" w:rsidRPr="002F1A3D" w:rsidRDefault="002F1A3D" w:rsidP="002F1A3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презентация,</w:t>
            </w:r>
            <w:r w:rsidRPr="002F1A3D">
              <w:rPr>
                <w:rFonts w:ascii="Times New Roman" w:hAnsi="Times New Roman" w:cs="Times New Roman"/>
              </w:rPr>
              <w:t xml:space="preserve"> публикация, информационный буклет</w:t>
            </w:r>
            <w:r>
              <w:rPr>
                <w:rFonts w:ascii="Times New Roman" w:hAnsi="Times New Roman" w:cs="Times New Roman"/>
              </w:rPr>
              <w:t>,</w:t>
            </w:r>
            <w:r w:rsidRPr="002F1A3D">
              <w:rPr>
                <w:rFonts w:ascii="Times New Roman" w:hAnsi="Times New Roman" w:cs="Times New Roman"/>
              </w:rPr>
              <w:t xml:space="preserve"> атлас</w:t>
            </w:r>
            <w:r>
              <w:rPr>
                <w:rFonts w:ascii="Times New Roman" w:hAnsi="Times New Roman" w:cs="Times New Roman"/>
              </w:rPr>
              <w:t>,</w:t>
            </w:r>
            <w:r w:rsidRPr="002F1A3D">
              <w:rPr>
                <w:rFonts w:ascii="Times New Roman" w:hAnsi="Times New Roman" w:cs="Times New Roman"/>
              </w:rPr>
              <w:t xml:space="preserve"> </w:t>
            </w:r>
            <w:r w:rsidRPr="002F1A3D">
              <w:rPr>
                <w:rFonts w:ascii="Times New Roman" w:hAnsi="Times New Roman" w:cs="Times New Roman"/>
              </w:rPr>
              <w:t>обзорные материалы</w:t>
            </w:r>
          </w:p>
          <w:p w14:paraId="3D018BC0" w14:textId="77777777" w:rsidR="002F1A3D" w:rsidRDefault="002F1A3D" w:rsidP="00ED01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A3D" w14:paraId="436DBBD0" w14:textId="77777777" w:rsidTr="002F1A3D">
        <w:tc>
          <w:tcPr>
            <w:tcW w:w="4672" w:type="dxa"/>
          </w:tcPr>
          <w:p w14:paraId="6F00CB06" w14:textId="77777777" w:rsidR="002F1A3D" w:rsidRPr="002F1A3D" w:rsidRDefault="002F1A3D" w:rsidP="002F1A3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F1A3D">
              <w:rPr>
                <w:rFonts w:ascii="Times New Roman" w:hAnsi="Times New Roman" w:cs="Times New Roman"/>
              </w:rPr>
              <w:t>Социально-ориентированный</w:t>
            </w:r>
          </w:p>
          <w:p w14:paraId="65A8B8EA" w14:textId="77777777" w:rsidR="002F1A3D" w:rsidRDefault="002F1A3D" w:rsidP="00ED01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14:paraId="04CE205F" w14:textId="77777777" w:rsidR="002F1A3D" w:rsidRPr="002F1A3D" w:rsidRDefault="002F1A3D" w:rsidP="002F1A3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F1A3D">
              <w:rPr>
                <w:rFonts w:ascii="Times New Roman" w:hAnsi="Times New Roman" w:cs="Times New Roman"/>
              </w:rPr>
              <w:t>акция, социальное мероприятие, образовательное событие.</w:t>
            </w:r>
          </w:p>
          <w:p w14:paraId="14CACED7" w14:textId="77777777" w:rsidR="002F1A3D" w:rsidRDefault="002F1A3D" w:rsidP="00ED01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A3D" w14:paraId="72694BE5" w14:textId="77777777" w:rsidTr="002F1A3D">
        <w:tc>
          <w:tcPr>
            <w:tcW w:w="4672" w:type="dxa"/>
          </w:tcPr>
          <w:p w14:paraId="19E0323C" w14:textId="77777777" w:rsidR="002F1A3D" w:rsidRPr="002F1A3D" w:rsidRDefault="002F1A3D" w:rsidP="002F1A3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F1A3D">
              <w:rPr>
                <w:rFonts w:ascii="Times New Roman" w:hAnsi="Times New Roman" w:cs="Times New Roman"/>
              </w:rPr>
              <w:t>Практико-ориентированный</w:t>
            </w:r>
          </w:p>
          <w:p w14:paraId="63CAECC2" w14:textId="77777777" w:rsidR="002F1A3D" w:rsidRDefault="002F1A3D" w:rsidP="00ED01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14:paraId="299E055E" w14:textId="03C6F672" w:rsidR="002F1A3D" w:rsidRPr="002F1A3D" w:rsidRDefault="002F1A3D" w:rsidP="002F1A3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F1A3D">
              <w:rPr>
                <w:rFonts w:ascii="Times New Roman" w:hAnsi="Times New Roman" w:cs="Times New Roman"/>
              </w:rPr>
              <w:t>макет, модель, разработка, мультимедийн</w:t>
            </w:r>
            <w:r>
              <w:rPr>
                <w:rFonts w:ascii="Times New Roman" w:hAnsi="Times New Roman" w:cs="Times New Roman"/>
              </w:rPr>
              <w:t>ый продукт, памятка, инструкция,</w:t>
            </w:r>
            <w:r w:rsidRPr="002F1A3D">
              <w:rPr>
                <w:rFonts w:ascii="Times New Roman" w:hAnsi="Times New Roman" w:cs="Times New Roman"/>
              </w:rPr>
              <w:t xml:space="preserve"> </w:t>
            </w:r>
            <w:r w:rsidRPr="002F1A3D">
              <w:rPr>
                <w:rFonts w:ascii="Times New Roman" w:hAnsi="Times New Roman" w:cs="Times New Roman"/>
              </w:rPr>
              <w:t>компьютерная анимация</w:t>
            </w:r>
          </w:p>
          <w:p w14:paraId="7AE9B247" w14:textId="77777777" w:rsidR="002F1A3D" w:rsidRDefault="002F1A3D" w:rsidP="00ED01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A3D" w14:paraId="26487DAB" w14:textId="77777777" w:rsidTr="002F1A3D">
        <w:tc>
          <w:tcPr>
            <w:tcW w:w="4672" w:type="dxa"/>
          </w:tcPr>
          <w:p w14:paraId="473F4373" w14:textId="77777777" w:rsidR="002F1A3D" w:rsidRPr="002F1A3D" w:rsidRDefault="002F1A3D" w:rsidP="002F1A3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F1A3D">
              <w:rPr>
                <w:rFonts w:ascii="Times New Roman" w:hAnsi="Times New Roman" w:cs="Times New Roman"/>
              </w:rPr>
              <w:t>Творческий</w:t>
            </w:r>
          </w:p>
          <w:p w14:paraId="4C918501" w14:textId="77777777" w:rsidR="002F1A3D" w:rsidRDefault="002F1A3D" w:rsidP="00ED01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14:paraId="05A85819" w14:textId="25B9159D" w:rsidR="002F1A3D" w:rsidRDefault="002F1A3D" w:rsidP="00ED01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F1A3D">
              <w:rPr>
                <w:rFonts w:ascii="Times New Roman" w:hAnsi="Times New Roman" w:cs="Times New Roman"/>
              </w:rPr>
              <w:t>видеофильм, газета, альманах, спектакль, игра, сценарий, выставка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F1A3D">
              <w:rPr>
                <w:rFonts w:ascii="Times New Roman" w:hAnsi="Times New Roman" w:cs="Times New Roman"/>
              </w:rPr>
              <w:t>эссе</w:t>
            </w:r>
            <w:r>
              <w:rPr>
                <w:rFonts w:ascii="Times New Roman" w:hAnsi="Times New Roman" w:cs="Times New Roman"/>
              </w:rPr>
              <w:t>,</w:t>
            </w:r>
            <w:r w:rsidRPr="002F1A3D">
              <w:rPr>
                <w:rFonts w:ascii="Times New Roman" w:hAnsi="Times New Roman" w:cs="Times New Roman"/>
              </w:rPr>
              <w:t xml:space="preserve"> </w:t>
            </w:r>
            <w:r w:rsidRPr="002F1A3D">
              <w:rPr>
                <w:rFonts w:ascii="Times New Roman" w:hAnsi="Times New Roman" w:cs="Times New Roman"/>
              </w:rPr>
              <w:t>журнал</w:t>
            </w:r>
            <w:r>
              <w:rPr>
                <w:rFonts w:ascii="Times New Roman" w:hAnsi="Times New Roman" w:cs="Times New Roman"/>
              </w:rPr>
              <w:t>,</w:t>
            </w:r>
            <w:r w:rsidRPr="002F1A3D">
              <w:rPr>
                <w:rFonts w:ascii="Times New Roman" w:hAnsi="Times New Roman" w:cs="Times New Roman"/>
              </w:rPr>
              <w:t xml:space="preserve"> </w:t>
            </w:r>
            <w:r w:rsidRPr="002F1A3D">
              <w:rPr>
                <w:rFonts w:ascii="Times New Roman" w:hAnsi="Times New Roman" w:cs="Times New Roman"/>
              </w:rPr>
              <w:t>музыкальное произведение</w:t>
            </w:r>
          </w:p>
        </w:tc>
      </w:tr>
      <w:tr w:rsidR="002F1A3D" w14:paraId="79B7EC18" w14:textId="77777777" w:rsidTr="002F1A3D">
        <w:tc>
          <w:tcPr>
            <w:tcW w:w="4672" w:type="dxa"/>
          </w:tcPr>
          <w:p w14:paraId="4F3F1B29" w14:textId="77777777" w:rsidR="002F1A3D" w:rsidRPr="002F1A3D" w:rsidRDefault="002F1A3D" w:rsidP="002F1A3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F1A3D">
              <w:rPr>
                <w:rFonts w:ascii="Times New Roman" w:hAnsi="Times New Roman" w:cs="Times New Roman"/>
              </w:rPr>
              <w:t>Бизнес-проект</w:t>
            </w:r>
          </w:p>
          <w:p w14:paraId="4609C0A5" w14:textId="77777777" w:rsidR="002F1A3D" w:rsidRDefault="002F1A3D" w:rsidP="00ED01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14:paraId="5073AFDF" w14:textId="77777777" w:rsidR="002F1A3D" w:rsidRPr="002F1A3D" w:rsidRDefault="002F1A3D" w:rsidP="002F1A3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F1A3D">
              <w:rPr>
                <w:rFonts w:ascii="Times New Roman" w:hAnsi="Times New Roman" w:cs="Times New Roman"/>
              </w:rPr>
              <w:t>бизнес-план, экономическое обоснование, проект запуска продукта или услуги.</w:t>
            </w:r>
          </w:p>
          <w:p w14:paraId="7F304444" w14:textId="77777777" w:rsidR="002F1A3D" w:rsidRDefault="002F1A3D" w:rsidP="00ED01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ECD47A8" w14:textId="77777777" w:rsidR="002F1A3D" w:rsidRPr="00ED01FE" w:rsidRDefault="002F1A3D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3CB3F055" w14:textId="77777777" w:rsid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3FB235CA" w14:textId="4D186A54" w:rsidR="00ED01FE" w:rsidRPr="00ED01FE" w:rsidRDefault="00ED01FE" w:rsidP="00ED01F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4.2. Формы индивидуального проекта</w:t>
      </w:r>
    </w:p>
    <w:p w14:paraId="7F15BFFF" w14:textId="5B03713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lastRenderedPageBreak/>
        <w:t xml:space="preserve">По количеству участников </w:t>
      </w:r>
      <w:r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только индивидуальный</w:t>
      </w:r>
      <w:r w:rsidR="009C0A1A">
        <w:rPr>
          <w:rFonts w:ascii="Times New Roman" w:hAnsi="Times New Roman" w:cs="Times New Roman"/>
        </w:rPr>
        <w:t>.</w:t>
      </w:r>
    </w:p>
    <w:p w14:paraId="007399B2" w14:textId="6AB390BB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По продолжительности </w:t>
      </w:r>
      <w:r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рамках учебного плана</w:t>
      </w:r>
      <w:r w:rsidR="009C0A1A">
        <w:rPr>
          <w:rFonts w:ascii="Times New Roman" w:hAnsi="Times New Roman" w:cs="Times New Roman"/>
        </w:rPr>
        <w:t xml:space="preserve"> и утверждённых графиков.</w:t>
      </w:r>
    </w:p>
    <w:p w14:paraId="6DDBDF1C" w14:textId="69BE1413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По конечному продукту </w:t>
      </w:r>
      <w:r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письменный, практический (макет/модель/стенд), мультимедийный (презентация, видео, сайт), смешанный.</w:t>
      </w:r>
    </w:p>
    <w:p w14:paraId="270B1DC6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708209D2" w14:textId="46FC99E7" w:rsidR="00ED01FE" w:rsidRPr="00ED01FE" w:rsidRDefault="00ED01FE" w:rsidP="00ED01F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4.3. Критерии выбора типа и формы проекта</w:t>
      </w:r>
    </w:p>
    <w:p w14:paraId="20AD49C5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При выборе типа и формы проекта учитываются:</w:t>
      </w:r>
    </w:p>
    <w:p w14:paraId="4C1C1A2D" w14:textId="1E7F1BB6" w:rsidR="00ED01FE" w:rsidRPr="002F1A3D" w:rsidRDefault="00ED01FE" w:rsidP="002F1A3D">
      <w:pPr>
        <w:pStyle w:val="a7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2F1A3D">
        <w:rPr>
          <w:rFonts w:ascii="Times New Roman" w:hAnsi="Times New Roman" w:cs="Times New Roman"/>
        </w:rPr>
        <w:t>познавательные интересы и склонности обучающегося;</w:t>
      </w:r>
    </w:p>
    <w:p w14:paraId="4974851B" w14:textId="26F205BF" w:rsidR="002F1A3D" w:rsidRPr="002F1A3D" w:rsidRDefault="00ED01FE" w:rsidP="002F1A3D">
      <w:pPr>
        <w:pStyle w:val="a7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2F1A3D">
        <w:rPr>
          <w:rFonts w:ascii="Times New Roman" w:hAnsi="Times New Roman" w:cs="Times New Roman"/>
        </w:rPr>
        <w:t>специальность/профессия, осваиваемая обучающимся;</w:t>
      </w:r>
    </w:p>
    <w:p w14:paraId="4185FF4A" w14:textId="16233407" w:rsidR="00ED01FE" w:rsidRPr="002F1A3D" w:rsidRDefault="00ED01FE" w:rsidP="002F1A3D">
      <w:pPr>
        <w:pStyle w:val="a7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2F1A3D">
        <w:rPr>
          <w:rFonts w:ascii="Times New Roman" w:hAnsi="Times New Roman" w:cs="Times New Roman"/>
        </w:rPr>
        <w:t>наличие материально-технической базы для реализации практико-ориентированных и исследовательских проектов (мастерские, учебные полигоны);</w:t>
      </w:r>
    </w:p>
    <w:p w14:paraId="4C9F99B7" w14:textId="3785E971" w:rsidR="00ED01FE" w:rsidRPr="002F1A3D" w:rsidRDefault="00ED01FE" w:rsidP="002F1A3D">
      <w:pPr>
        <w:pStyle w:val="a7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2F1A3D">
        <w:rPr>
          <w:rFonts w:ascii="Times New Roman" w:hAnsi="Times New Roman" w:cs="Times New Roman"/>
        </w:rPr>
        <w:t>возможность привлечения преподавателя-консультанта соответствующего профиля;</w:t>
      </w:r>
    </w:p>
    <w:p w14:paraId="21D8E789" w14:textId="6A177DEC" w:rsidR="00ED01FE" w:rsidRPr="002F1A3D" w:rsidRDefault="00ED01FE" w:rsidP="002F1A3D">
      <w:pPr>
        <w:pStyle w:val="a7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2F1A3D">
        <w:rPr>
          <w:rFonts w:ascii="Times New Roman" w:hAnsi="Times New Roman" w:cs="Times New Roman"/>
        </w:rPr>
        <w:t>реалистичность выполнения в объёме отведённых 32 часов.</w:t>
      </w:r>
    </w:p>
    <w:p w14:paraId="19373562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7607B66F" w14:textId="46DE7AA5" w:rsidR="00ED01FE" w:rsidRPr="00ED01FE" w:rsidRDefault="00ED01FE" w:rsidP="00ED01FE">
      <w:pPr>
        <w:spacing w:after="0" w:line="360" w:lineRule="auto"/>
        <w:ind w:firstLine="709"/>
        <w:jc w:val="center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  <w:b/>
          <w:bCs/>
        </w:rPr>
        <w:t>4.4. Особенности различных типов и форм проекта</w:t>
      </w:r>
    </w:p>
    <w:p w14:paraId="7E467BDC" w14:textId="013AE0FD" w:rsidR="00ED01FE" w:rsidRPr="00ED01FE" w:rsidRDefault="002958DB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Рекомендуется </w:t>
      </w:r>
      <w:r w:rsidR="00ED01FE" w:rsidRPr="00ED01FE">
        <w:rPr>
          <w:rFonts w:ascii="Times New Roman" w:hAnsi="Times New Roman" w:cs="Times New Roman"/>
        </w:rPr>
        <w:t>отдавать предпочтение практико-ориентированным и исследовательским проектам, поскольку они позволяют обучающемуся применить учебный материал (физика, математика, экология, ОБЖ) к решению задач, приближённых к будущей профессиональной деятельности (расчёты, макеты техники и оборудования, анализ технологических процессов). Информационные и творческие проекты целесообразны при изучении гуманитарных дисциплин (история, обществознание, литература) с возможной профессиональной составляющей (история горного дела, литература и искусство о труде горняков и др.).</w:t>
      </w:r>
    </w:p>
    <w:p w14:paraId="45629802" w14:textId="77777777" w:rsidR="000941C8" w:rsidRDefault="000941C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452BF10" w14:textId="522DE2CC" w:rsidR="00ED01FE" w:rsidRPr="00ED01FE" w:rsidRDefault="00ED01FE" w:rsidP="000941C8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lastRenderedPageBreak/>
        <w:t>5. Учёт профессиональной направленности при выполнении индивидуального проекта</w:t>
      </w:r>
    </w:p>
    <w:p w14:paraId="6EC88090" w14:textId="21B7C9F6" w:rsidR="00ED01FE" w:rsidRPr="00ED01FE" w:rsidRDefault="00ED01FE" w:rsidP="00ED01F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5.1. Принципы учёта профессиональной направленности</w:t>
      </w:r>
    </w:p>
    <w:p w14:paraId="19756AA3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принцип интеграции общеобразовательной и профессиональной подготовки;</w:t>
      </w:r>
    </w:p>
    <w:p w14:paraId="48889F52" w14:textId="6EAE216E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принцип опережающей профессиональной ориентации</w:t>
      </w:r>
      <w:r w:rsidR="002958DB">
        <w:rPr>
          <w:rFonts w:ascii="Times New Roman" w:hAnsi="Times New Roman" w:cs="Times New Roman"/>
        </w:rPr>
        <w:t>;</w:t>
      </w:r>
    </w:p>
    <w:p w14:paraId="3C54D7CB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принцип практической применимости результатов проекта;</w:t>
      </w:r>
    </w:p>
    <w:p w14:paraId="1DE759C5" w14:textId="0C755E03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- принцип добровольности </w:t>
      </w:r>
      <w:r w:rsidR="002958DB"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профессиональная направленность темы не является обязательным условием, но рекомендуется и стимулируется.</w:t>
      </w:r>
    </w:p>
    <w:p w14:paraId="4F6B97EF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6DB07C98" w14:textId="0D95001B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5.2. Связь тематики проекта с профессией, специальностью, направлением подготовки</w:t>
      </w:r>
    </w:p>
    <w:p w14:paraId="34A9F4A8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Тематика индивидуальных проектов формируется предметными (цикловыми) комиссиями с учётом специальностей и профессий Техникума. Примерные направления:</w:t>
      </w:r>
    </w:p>
    <w:p w14:paraId="79B972BA" w14:textId="7F388E9F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21.02.15 Открытые горные работы: технология и организация открытых горных работ; безопасность и охрана труда на карьерах; экология горного производства; история горного дела Колымы; расчётные задачи по объёмам вскрышных/добычных работ; физика процессов разрушения горных пород.</w:t>
      </w:r>
    </w:p>
    <w:p w14:paraId="11D11A7A" w14:textId="603B71BF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23.02.04 Техническая эксплуатация подъёмно-транспортных, строительных, дорожных машин и оборудования (по отраслям): история и развитие дорожно-строительной техники; диагностика и техническое обслуживание машин; экономика и экология эксплуатации техники; физика гидравлических и механических систем; расчёт производительности землеройных машин; охрана труда при эксплуатации техники.</w:t>
      </w:r>
    </w:p>
    <w:p w14:paraId="51AF210C" w14:textId="1410F2E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21.01.14 Машинист на открытых горных работах: устройство и принцип работы горных машин (экскаваторов, буровых станков); организация труда и техника безопасности машиниста; роль горнодобывающей отрасли в экономике региона; здоровьесберегающие аспекты труда машиниста; экологические последствия эксплуатации горнотранспортного оборудования.</w:t>
      </w:r>
    </w:p>
    <w:p w14:paraId="4693B7A7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2BF969E5" w14:textId="757031DC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5.3. Профессионально ориентированные результаты проекта</w:t>
      </w:r>
    </w:p>
    <w:p w14:paraId="0CAACF52" w14:textId="160D5AFA" w:rsidR="000941C8" w:rsidRDefault="00ED01FE" w:rsidP="00755B5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</w:rPr>
        <w:t>Обучающийся, выполнивший профессионально ориентированный проект, должен продемонстрировать: понимание содержания и специфики будущей профессиональной деятельности; умение применять общеобразовательные знания (математика, физика, экология и др.) к решению профессионально значимых задач; первичные навыки работы с профессиональной терминологией и источниками (нормативные документы, справочники, отраслевые материалы).</w:t>
      </w:r>
      <w:r w:rsidR="000941C8">
        <w:rPr>
          <w:rFonts w:ascii="Times New Roman" w:hAnsi="Times New Roman" w:cs="Times New Roman"/>
          <w:b/>
          <w:bCs/>
        </w:rPr>
        <w:br w:type="page"/>
      </w:r>
    </w:p>
    <w:p w14:paraId="00E44AE1" w14:textId="726E4DC7" w:rsidR="00ED01FE" w:rsidRPr="00ED01FE" w:rsidRDefault="00ED01FE" w:rsidP="000941C8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lastRenderedPageBreak/>
        <w:t>6. Организация работы над индивидуальным проектом</w:t>
      </w:r>
    </w:p>
    <w:p w14:paraId="505E238D" w14:textId="3C028E82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  <w:b/>
          <w:bCs/>
        </w:rPr>
        <w:t>6.1. Порядок выбора темы индивидуального проекта</w:t>
      </w:r>
    </w:p>
    <w:p w14:paraId="3C0A57B6" w14:textId="38DE6992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Перечень тем и</w:t>
      </w:r>
      <w:r w:rsidR="002958DB">
        <w:rPr>
          <w:rFonts w:ascii="Times New Roman" w:hAnsi="Times New Roman" w:cs="Times New Roman"/>
        </w:rPr>
        <w:t>н</w:t>
      </w:r>
      <w:r w:rsidRPr="00ED01FE">
        <w:rPr>
          <w:rFonts w:ascii="Times New Roman" w:hAnsi="Times New Roman" w:cs="Times New Roman"/>
        </w:rPr>
        <w:t>дивидуальных проектов разрабатывается преподавателями рассматривается и утверждается на заседании предметной (цикловой) комиссии до начала учебного года и доводится до сведения обучающихся на организационном этапе. Обучающийся выбирает тему из перечня либо предлагает собственную тему с письменным обоснованием, которая утверждается дополнительно.</w:t>
      </w:r>
    </w:p>
    <w:p w14:paraId="73D3C61E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04033717" w14:textId="69FF3C66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6.</w:t>
      </w:r>
      <w:r w:rsidR="002958DB">
        <w:rPr>
          <w:rFonts w:ascii="Times New Roman" w:hAnsi="Times New Roman" w:cs="Times New Roman"/>
          <w:b/>
          <w:bCs/>
        </w:rPr>
        <w:t>2</w:t>
      </w:r>
      <w:r w:rsidRPr="00ED01FE">
        <w:rPr>
          <w:rFonts w:ascii="Times New Roman" w:hAnsi="Times New Roman" w:cs="Times New Roman"/>
          <w:b/>
          <w:bCs/>
        </w:rPr>
        <w:t>. Планирование работы над индивидуальным проектом</w:t>
      </w:r>
    </w:p>
    <w:p w14:paraId="647B5F1E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На организационном этапе обучающийся совместно с руководителем составляет индивидуальный план (дневник) работы над проектом (форма — Приложение 15.1), включающий этапы, содержание деятельности и сроки.</w:t>
      </w:r>
    </w:p>
    <w:p w14:paraId="6BFCF6DC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62974484" w14:textId="0EEECFD0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6.</w:t>
      </w:r>
      <w:r w:rsidR="002958DB">
        <w:rPr>
          <w:rFonts w:ascii="Times New Roman" w:hAnsi="Times New Roman" w:cs="Times New Roman"/>
          <w:b/>
          <w:bCs/>
        </w:rPr>
        <w:t>3</w:t>
      </w:r>
      <w:r w:rsidRPr="00ED01FE">
        <w:rPr>
          <w:rFonts w:ascii="Times New Roman" w:hAnsi="Times New Roman" w:cs="Times New Roman"/>
          <w:b/>
          <w:bCs/>
        </w:rPr>
        <w:t>. Консультации и текущий контроль</w:t>
      </w:r>
    </w:p>
    <w:p w14:paraId="207997B2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Консультации проводятся в рамках 32 часов, отведённых учебным планом, по графику, согласованному руководителем и обучающимся. Текущий контроль осуществляется руководителем на каждом этапе с фиксацией в индивидуальном плане.</w:t>
      </w:r>
    </w:p>
    <w:p w14:paraId="73BD4A92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3FE2CB1C" w14:textId="2F575647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6.5. Взаимодействие обучающегося и руководителя</w:t>
      </w:r>
    </w:p>
    <w:p w14:paraId="05280D14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Взаимодействие строится на принципах консультативного сопровождения: руководитель направляет, но не выполняет работу за обучающегося; обучающийся обязан своевременно информировать руководителя о ходе работы и возникающих затруднениях.</w:t>
      </w:r>
    </w:p>
    <w:p w14:paraId="6C8A6140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13C1BBCE" w14:textId="4495AB13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6.6. Материально-техническое и информационное обеспечение</w:t>
      </w:r>
    </w:p>
    <w:p w14:paraId="00F1A9AB" w14:textId="7E042FEC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Техникум обеспечивает обучающимся доступ к библиотечному фонду, электронным образовательным ресурсам, компьютерной технике, а для практико-ориентированных и исследовательских проектов — к мастерским, учебным полигонам, техническим средствам соответствующего профиля (по согласованию</w:t>
      </w:r>
      <w:r w:rsidR="002958DB">
        <w:rPr>
          <w:rFonts w:ascii="Times New Roman" w:hAnsi="Times New Roman" w:cs="Times New Roman"/>
        </w:rPr>
        <w:t>).</w:t>
      </w:r>
    </w:p>
    <w:p w14:paraId="74B4E29E" w14:textId="77777777" w:rsidR="002958DB" w:rsidRDefault="002958DB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26F8EEC1" w14:textId="77777777" w:rsidR="000941C8" w:rsidRDefault="000941C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B7C66C8" w14:textId="0FE0325E" w:rsidR="00ED01FE" w:rsidRPr="00ED01FE" w:rsidRDefault="00ED01FE" w:rsidP="000941C8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lastRenderedPageBreak/>
        <w:t>7. Этапы и сроки выполнения индивидуального проекта</w:t>
      </w:r>
    </w:p>
    <w:p w14:paraId="0DDF36C4" w14:textId="36D6D180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7.1. Подготовительный этап</w:t>
      </w:r>
    </w:p>
    <w:p w14:paraId="4744AC08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Выбор темы, назначение руководителя, формулирование цели и задач, издание приказа об утверждении тем.</w:t>
      </w:r>
    </w:p>
    <w:p w14:paraId="30889CE7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03F81646" w14:textId="6A2FF184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7.2. Проектировочный этап</w:t>
      </w:r>
    </w:p>
    <w:p w14:paraId="5F7B326D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Составление плана работы, определение методов, подбор источников информации, формулирование гипотезы (для исследовательских проектов).</w:t>
      </w:r>
    </w:p>
    <w:p w14:paraId="647F50C2" w14:textId="77777777" w:rsidR="002958DB" w:rsidRDefault="002958DB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053319E5" w14:textId="46E97CDE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7.3. Практический (исследовательский) этап</w:t>
      </w:r>
    </w:p>
    <w:p w14:paraId="14751FAA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Сбор, обработка и анализ информации; проведение исследования, эксперимента, расчётов; разработка практического продукта.</w:t>
      </w:r>
    </w:p>
    <w:p w14:paraId="6C4C7C72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4D4F0A63" w14:textId="70800B7C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7.4. Оформительский этап</w:t>
      </w:r>
    </w:p>
    <w:p w14:paraId="6C4E643C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Оформление письменной части (пояснительной записки) и продукта проекта в соответствии с установленными требованиями.</w:t>
      </w:r>
    </w:p>
    <w:p w14:paraId="16683DB2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38139EB8" w14:textId="45259839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7.5. Этап подготовки к защите</w:t>
      </w:r>
    </w:p>
    <w:p w14:paraId="63BCD681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Получение отзыва руководителя, подготовка доклада и презентации, репетиция выступления.</w:t>
      </w:r>
    </w:p>
    <w:p w14:paraId="6DABA063" w14:textId="77777777" w:rsidR="00ED01FE" w:rsidRPr="00ED01FE" w:rsidRDefault="00ED01FE" w:rsidP="002958D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C34D93E" w14:textId="77B1F283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7.</w:t>
      </w:r>
      <w:r w:rsidR="002958DB">
        <w:rPr>
          <w:rFonts w:ascii="Times New Roman" w:hAnsi="Times New Roman" w:cs="Times New Roman"/>
          <w:b/>
          <w:bCs/>
        </w:rPr>
        <w:t>6</w:t>
      </w:r>
      <w:r w:rsidRPr="00ED01FE">
        <w:rPr>
          <w:rFonts w:ascii="Times New Roman" w:hAnsi="Times New Roman" w:cs="Times New Roman"/>
          <w:b/>
          <w:bCs/>
        </w:rPr>
        <w:t>. График и сроки выполнения этапов</w:t>
      </w:r>
    </w:p>
    <w:p w14:paraId="52EAB152" w14:textId="33F117A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Конкретные сроки устанавливаются графиком учебного процесса и календарно-тематическим планом по индивидуальному проекту на учебный год.</w:t>
      </w:r>
    </w:p>
    <w:p w14:paraId="68A05833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1FA8129C" w14:textId="77777777" w:rsidR="000941C8" w:rsidRDefault="000941C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A6499A8" w14:textId="36EC3B34" w:rsidR="00ED01FE" w:rsidRPr="00ED01FE" w:rsidRDefault="00ED01FE" w:rsidP="000941C8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lastRenderedPageBreak/>
        <w:t>8. Руководство индивидуальным проектом</w:t>
      </w:r>
    </w:p>
    <w:p w14:paraId="13C7B52F" w14:textId="3555571C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8.1. Функции руководителя индивидуального проекта</w:t>
      </w:r>
    </w:p>
    <w:p w14:paraId="6F7E8AF0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Методическая помощь в выборе темы; консультирование на всех этапах; контроль соблюдения сроков; проверка содержания и оформления; составление письменного отзыва; участие (при необходимости) в заседании комиссии по защите.</w:t>
      </w:r>
    </w:p>
    <w:p w14:paraId="3D9B2D80" w14:textId="77777777" w:rsidR="002958DB" w:rsidRDefault="002958DB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2953AB1D" w14:textId="45DCAB0F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8.2. Функции обучающегося</w:t>
      </w:r>
    </w:p>
    <w:p w14:paraId="09D83FEB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Самостоятельное выполнение работы; соблюдение графика; своевременное обращение за консультацией; подготовка продукта и доклада к защите.</w:t>
      </w:r>
    </w:p>
    <w:p w14:paraId="4818DFAE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7D49F0B9" w14:textId="4379E3FA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8.3. Порядок консультирования</w:t>
      </w:r>
    </w:p>
    <w:p w14:paraId="18A4D33C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Консультации проводятся очно по расписанию, согласованному сторонами, в пределах часов, отведённых учебным планом; фиксируются в индивидуальном плане (дневнике).</w:t>
      </w:r>
    </w:p>
    <w:p w14:paraId="0648592D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2091C58D" w14:textId="77A05813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8.4. Контроль и обратная связь</w:t>
      </w:r>
    </w:p>
    <w:p w14:paraId="13548087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Промежуточный контроль осуществляется на каждом этапе; по итогам практического этапа проводится предзащита (представление чернового варианта руководителю) с фиксацией замечаний.</w:t>
      </w:r>
    </w:p>
    <w:p w14:paraId="2BD36767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6832A246" w14:textId="6CA474BD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8.5. Критерии готовности индивидуального проекта к защите</w:t>
      </w:r>
    </w:p>
    <w:p w14:paraId="798838AF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завершены все этапы работы согласно индивидуальному плану;</w:t>
      </w:r>
    </w:p>
    <w:p w14:paraId="79F388EF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письменная часть и продукт проекта оформлены в соответствии с требованиями (разделы 9–10);</w:t>
      </w:r>
    </w:p>
    <w:p w14:paraId="0ED9204E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получен положительный отзыв руководителя;</w:t>
      </w:r>
    </w:p>
    <w:p w14:paraId="3AB8FDF8" w14:textId="14643B8A" w:rsid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по</w:t>
      </w:r>
      <w:r w:rsidR="00B800B1">
        <w:rPr>
          <w:rFonts w:ascii="Times New Roman" w:hAnsi="Times New Roman" w:cs="Times New Roman"/>
        </w:rPr>
        <w:t>дготовлены доклад и презентация;</w:t>
      </w:r>
    </w:p>
    <w:p w14:paraId="008C0791" w14:textId="44154D40" w:rsidR="00577E77" w:rsidRPr="00ED01FE" w:rsidRDefault="00577E77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прохождение «</w:t>
      </w:r>
      <w:proofErr w:type="spellStart"/>
      <w:r>
        <w:rPr>
          <w:rFonts w:ascii="Times New Roman" w:hAnsi="Times New Roman" w:cs="Times New Roman"/>
        </w:rPr>
        <w:t>нормок</w:t>
      </w:r>
      <w:r w:rsidR="00B800B1">
        <w:rPr>
          <w:rFonts w:ascii="Times New Roman" w:hAnsi="Times New Roman" w:cs="Times New Roman"/>
        </w:rPr>
        <w:t>онтроля</w:t>
      </w:r>
      <w:proofErr w:type="spellEnd"/>
      <w:r w:rsidR="00B800B1">
        <w:rPr>
          <w:rFonts w:ascii="Times New Roman" w:hAnsi="Times New Roman" w:cs="Times New Roman"/>
        </w:rPr>
        <w:t>».</w:t>
      </w:r>
    </w:p>
    <w:p w14:paraId="69F45ED8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52A04B12" w14:textId="77777777" w:rsidR="000941C8" w:rsidRDefault="000941C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EE77CBA" w14:textId="540B5A9E" w:rsidR="00ED01FE" w:rsidRPr="00ED01FE" w:rsidRDefault="00ED01FE" w:rsidP="000941C8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lastRenderedPageBreak/>
        <w:t>9. Требования к содержанию индивидуального проекта</w:t>
      </w:r>
    </w:p>
    <w:p w14:paraId="75BADB82" w14:textId="753DD187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9.1. Общие требования к содержанию</w:t>
      </w:r>
    </w:p>
    <w:p w14:paraId="1C83FD8B" w14:textId="77777777" w:rsid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Содержание проекта должно соответствовать заявленной теме, цели и задачам, быть логически выстроенным, опираться на достоверные источники, содержать самостоятельно полученные автором выводы или созданный продукт.</w:t>
      </w:r>
    </w:p>
    <w:p w14:paraId="0EA285F5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0BF9ADEC" w14:textId="6DB9CD50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9.2. Структура индивидуального проекта</w:t>
      </w:r>
    </w:p>
    <w:p w14:paraId="0491E6C4" w14:textId="7C2356CC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Титульный лист; содержание; введение; основная часть (1–2 главы/раздела</w:t>
      </w:r>
      <w:r w:rsidR="009C0A1A">
        <w:rPr>
          <w:rFonts w:ascii="Times New Roman" w:hAnsi="Times New Roman" w:cs="Times New Roman"/>
        </w:rPr>
        <w:t xml:space="preserve"> (теоретическая и практическая часть</w:t>
      </w:r>
      <w:r w:rsidRPr="00ED01FE">
        <w:rPr>
          <w:rFonts w:ascii="Times New Roman" w:hAnsi="Times New Roman" w:cs="Times New Roman"/>
        </w:rPr>
        <w:t>); заключение; список использованных источников; приложения (при наличии).</w:t>
      </w:r>
    </w:p>
    <w:p w14:paraId="6C4EB13C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21F2484E" w14:textId="43211EA1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9.3. Требования к введению</w:t>
      </w:r>
    </w:p>
    <w:p w14:paraId="66CC9567" w14:textId="2D7233B8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Введение должно содержать: обоснование актуальности темы, формулировку цели и задач, объекта и предмета, методов работы. Объём — 1–1,5 страницы.</w:t>
      </w:r>
    </w:p>
    <w:p w14:paraId="518C6BAE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130BD532" w14:textId="4EE4447C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9.4. Требования к основной части</w:t>
      </w:r>
    </w:p>
    <w:p w14:paraId="47FE909E" w14:textId="5CA2B943" w:rsid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Основная часть раскрывает содержание темы в соответствии с поставленными задачами; для исследовательских и практико-ориентированных проектов включает описание хода исследования/разработки, полученных данных, их анализа. Рекомендуется деление на 2 раздела: теоретический и практический</w:t>
      </w:r>
      <w:r w:rsidR="009C0A1A">
        <w:rPr>
          <w:rFonts w:ascii="Times New Roman" w:hAnsi="Times New Roman" w:cs="Times New Roman"/>
        </w:rPr>
        <w:t>.</w:t>
      </w:r>
    </w:p>
    <w:p w14:paraId="3E864085" w14:textId="1967EBCF" w:rsidR="009C0A1A" w:rsidRDefault="009C0A1A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Теоретический раздел представляет собой исторический, аналитический и социальный срез по представленной теме.</w:t>
      </w:r>
      <w:r w:rsidR="00755B55">
        <w:rPr>
          <w:rFonts w:ascii="Times New Roman" w:hAnsi="Times New Roman" w:cs="Times New Roman"/>
        </w:rPr>
        <w:t xml:space="preserve"> </w:t>
      </w:r>
    </w:p>
    <w:p w14:paraId="019BD375" w14:textId="3AA5B0DE" w:rsidR="009C0A1A" w:rsidRPr="00ED01FE" w:rsidRDefault="009C0A1A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Практическая часть должн</w:t>
      </w:r>
      <w:r w:rsidR="00755B55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содержать процесс исследования, эксперимента, предоставления выводов и результатов сделанной работ</w:t>
      </w:r>
      <w:r w:rsidR="00755B55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и продукт исследования.</w:t>
      </w:r>
    </w:p>
    <w:p w14:paraId="0BFED2BF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49E79897" w14:textId="430DBAC1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9.5. Требования к заключению</w:t>
      </w:r>
    </w:p>
    <w:p w14:paraId="54D5C354" w14:textId="5E58A728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Заключение содержит краткие выводы по задачам, поставленным во введении, оценку достижения цели, практическую (в том числе профессиональную) значимость полученных результатов. Объём </w:t>
      </w:r>
      <w:r w:rsidR="002958DB"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1 страница.</w:t>
      </w:r>
    </w:p>
    <w:p w14:paraId="27B34BA1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2469185C" w14:textId="0D197E64" w:rsidR="00ED01FE" w:rsidRPr="00ED01FE" w:rsidRDefault="00ED01FE" w:rsidP="002958DB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9.6. Требования к списку использованных источников</w:t>
      </w:r>
    </w:p>
    <w:p w14:paraId="6ED85617" w14:textId="164A80E4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Список оформляется в алфавитном порядке в соответствии с действующим ГОСТ по библиографическому описанию; рекомендуется не менее 5–7 источников, включая нормативные документы, учебную и специальную литературу, интернет-ресурсы</w:t>
      </w:r>
      <w:r w:rsidR="009C0A1A">
        <w:rPr>
          <w:rFonts w:ascii="Times New Roman" w:hAnsi="Times New Roman" w:cs="Times New Roman"/>
        </w:rPr>
        <w:t>.</w:t>
      </w:r>
    </w:p>
    <w:p w14:paraId="7C6B93EF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46172119" w14:textId="7D5A542E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lastRenderedPageBreak/>
        <w:t>9.7. Требования к приложениям</w:t>
      </w:r>
    </w:p>
    <w:p w14:paraId="005D9DDE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В приложения выносятся вспомогательные материалы: таблицы большого объёма, схемы, чертежи, фотографии, анкеты, расчёты. Каждое приложение имеет номер и заголовок, ссылки на приложения обязательны в тексте.</w:t>
      </w:r>
    </w:p>
    <w:p w14:paraId="227E02B3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573A5795" w14:textId="474BE9EC" w:rsidR="00ED01FE" w:rsidRPr="00ED01FE" w:rsidRDefault="00ED01FE" w:rsidP="002958DB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9.8. Требования к продукту (результату) проекта</w:t>
      </w:r>
    </w:p>
    <w:p w14:paraId="5483DF15" w14:textId="7AC43A08" w:rsidR="002F1A3D" w:rsidRPr="00ED01FE" w:rsidRDefault="00ED01FE" w:rsidP="00322B5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Продукт проекта должен соответствовать заявленному типу (макет, модель, презентация, буклет и т. п.), быть завершённым, пригодным к демонстрации на защите, и соотноситься с содержанием письменной части.</w:t>
      </w:r>
    </w:p>
    <w:p w14:paraId="2B8C42D3" w14:textId="77777777" w:rsidR="000941C8" w:rsidRDefault="000941C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046D85B" w14:textId="57D54386" w:rsidR="00ED01FE" w:rsidRPr="00ED01FE" w:rsidRDefault="00ED01FE" w:rsidP="000941C8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lastRenderedPageBreak/>
        <w:t>10. Требования к оформлению индивидуального проекта</w:t>
      </w:r>
    </w:p>
    <w:p w14:paraId="0A2C4855" w14:textId="125BBE3A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  <w:b/>
          <w:bCs/>
        </w:rPr>
        <w:t>10.1. Общие правила оформления</w:t>
      </w:r>
    </w:p>
    <w:p w14:paraId="5FDFA9D0" w14:textId="77777777" w:rsid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Работа оформляется на листах формата А4, печать — на одной стороне листа, объём — 10–15 страниц без учёта приложений.</w:t>
      </w:r>
    </w:p>
    <w:p w14:paraId="56B3290C" w14:textId="6BC5D1AA" w:rsidR="00322B5C" w:rsidRPr="00ED01FE" w:rsidRDefault="00322B5C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Утверждённые шаблоны с примерами представлены в списке приложений к данным методическим рекомендациям.</w:t>
      </w:r>
    </w:p>
    <w:p w14:paraId="22826E9A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00D9BBDA" w14:textId="154C5E8D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10.2. Оформление текстовой части</w:t>
      </w:r>
    </w:p>
    <w:p w14:paraId="683A5B7C" w14:textId="343D4577" w:rsidR="00755B55" w:rsidRDefault="00ED01FE" w:rsidP="00755B55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Шрифт — </w:t>
      </w:r>
      <w:proofErr w:type="spellStart"/>
      <w:r w:rsidRPr="00ED01FE">
        <w:rPr>
          <w:rFonts w:ascii="Times New Roman" w:hAnsi="Times New Roman" w:cs="Times New Roman"/>
        </w:rPr>
        <w:t>Times</w:t>
      </w:r>
      <w:proofErr w:type="spellEnd"/>
      <w:r w:rsidRPr="00ED01FE">
        <w:rPr>
          <w:rFonts w:ascii="Times New Roman" w:hAnsi="Times New Roman" w:cs="Times New Roman"/>
        </w:rPr>
        <w:t xml:space="preserve"> </w:t>
      </w:r>
      <w:proofErr w:type="spellStart"/>
      <w:r w:rsidRPr="00ED01FE">
        <w:rPr>
          <w:rFonts w:ascii="Times New Roman" w:hAnsi="Times New Roman" w:cs="Times New Roman"/>
        </w:rPr>
        <w:t>New</w:t>
      </w:r>
      <w:proofErr w:type="spellEnd"/>
      <w:r w:rsidRPr="00ED01FE">
        <w:rPr>
          <w:rFonts w:ascii="Times New Roman" w:hAnsi="Times New Roman" w:cs="Times New Roman"/>
        </w:rPr>
        <w:t xml:space="preserve"> </w:t>
      </w:r>
      <w:proofErr w:type="spellStart"/>
      <w:r w:rsidRPr="00ED01FE">
        <w:rPr>
          <w:rFonts w:ascii="Times New Roman" w:hAnsi="Times New Roman" w:cs="Times New Roman"/>
        </w:rPr>
        <w:t>Roman</w:t>
      </w:r>
      <w:proofErr w:type="spellEnd"/>
      <w:r w:rsidRPr="00ED01FE">
        <w:rPr>
          <w:rFonts w:ascii="Times New Roman" w:hAnsi="Times New Roman" w:cs="Times New Roman"/>
        </w:rPr>
        <w:t>, размер 1</w:t>
      </w:r>
      <w:r w:rsidR="00755B55">
        <w:rPr>
          <w:rFonts w:ascii="Times New Roman" w:hAnsi="Times New Roman" w:cs="Times New Roman"/>
        </w:rPr>
        <w:t>2</w:t>
      </w:r>
      <w:r w:rsidRPr="00ED01FE">
        <w:rPr>
          <w:rFonts w:ascii="Times New Roman" w:hAnsi="Times New Roman" w:cs="Times New Roman"/>
        </w:rPr>
        <w:t xml:space="preserve"> </w:t>
      </w:r>
      <w:proofErr w:type="spellStart"/>
      <w:r w:rsidRPr="00ED01FE">
        <w:rPr>
          <w:rFonts w:ascii="Times New Roman" w:hAnsi="Times New Roman" w:cs="Times New Roman"/>
        </w:rPr>
        <w:t>пт</w:t>
      </w:r>
      <w:proofErr w:type="spellEnd"/>
      <w:r w:rsidRPr="00ED01FE">
        <w:rPr>
          <w:rFonts w:ascii="Times New Roman" w:hAnsi="Times New Roman" w:cs="Times New Roman"/>
        </w:rPr>
        <w:t xml:space="preserve">, межстрочный интервал </w:t>
      </w:r>
      <w:r w:rsidR="002958DB"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1,5, поля: левое </w:t>
      </w:r>
      <w:r w:rsidR="002958DB"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3 </w:t>
      </w:r>
      <w:r w:rsidR="00755B55">
        <w:rPr>
          <w:rFonts w:ascii="Times New Roman" w:hAnsi="Times New Roman" w:cs="Times New Roman"/>
        </w:rPr>
        <w:t>с</w:t>
      </w:r>
      <w:r w:rsidRPr="00ED01FE">
        <w:rPr>
          <w:rFonts w:ascii="Times New Roman" w:hAnsi="Times New Roman" w:cs="Times New Roman"/>
        </w:rPr>
        <w:t xml:space="preserve">м, правое </w:t>
      </w:r>
      <w:r w:rsidR="002958DB"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1</w:t>
      </w:r>
      <w:r w:rsidR="00755B55">
        <w:rPr>
          <w:rFonts w:ascii="Times New Roman" w:hAnsi="Times New Roman" w:cs="Times New Roman"/>
        </w:rPr>
        <w:t>,5 с</w:t>
      </w:r>
      <w:r w:rsidRPr="00ED01FE">
        <w:rPr>
          <w:rFonts w:ascii="Times New Roman" w:hAnsi="Times New Roman" w:cs="Times New Roman"/>
        </w:rPr>
        <w:t xml:space="preserve">м, верхнее и нижнее </w:t>
      </w:r>
      <w:r w:rsidR="002958DB"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2</w:t>
      </w:r>
      <w:r w:rsidR="00755B55">
        <w:rPr>
          <w:rFonts w:ascii="Times New Roman" w:hAnsi="Times New Roman" w:cs="Times New Roman"/>
        </w:rPr>
        <w:t xml:space="preserve"> с</w:t>
      </w:r>
      <w:r w:rsidRPr="00ED01FE">
        <w:rPr>
          <w:rFonts w:ascii="Times New Roman" w:hAnsi="Times New Roman" w:cs="Times New Roman"/>
        </w:rPr>
        <w:t xml:space="preserve">м, абзацный отступ </w:t>
      </w:r>
      <w:r w:rsidR="002958DB"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1,25 см, </w:t>
      </w:r>
      <w:r w:rsidR="00755B55" w:rsidRPr="00ED01FE">
        <w:rPr>
          <w:rFonts w:ascii="Times New Roman" w:hAnsi="Times New Roman" w:cs="Times New Roman"/>
        </w:rPr>
        <w:t>выравнивание по</w:t>
      </w:r>
      <w:r w:rsidRPr="00ED01FE">
        <w:rPr>
          <w:rFonts w:ascii="Times New Roman" w:hAnsi="Times New Roman" w:cs="Times New Roman"/>
        </w:rPr>
        <w:t xml:space="preserve"> ширине.</w:t>
      </w:r>
    </w:p>
    <w:p w14:paraId="257052F8" w14:textId="4712224E" w:rsidR="00ED01FE" w:rsidRPr="00755B55" w:rsidRDefault="00755B55" w:rsidP="00755B55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755B55">
        <w:rPr>
          <w:rFonts w:ascii="Times New Roman" w:hAnsi="Times New Roman" w:cs="Times New Roman"/>
          <w:spacing w:val="-2"/>
        </w:rPr>
        <w:t>Названий разделов размером 20</w:t>
      </w:r>
      <w:r w:rsidRPr="00755B55">
        <w:rPr>
          <w:rFonts w:ascii="Times New Roman" w:hAnsi="Times New Roman" w:cs="Times New Roman"/>
        </w:rPr>
        <w:t>.</w:t>
      </w:r>
    </w:p>
    <w:p w14:paraId="26577DF1" w14:textId="77777777" w:rsidR="00755B55" w:rsidRPr="00ED01FE" w:rsidRDefault="00755B55" w:rsidP="00755B55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612BC5EA" w14:textId="142714A3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10.3. Оформление таблиц, рисунков и схем</w:t>
      </w:r>
    </w:p>
    <w:p w14:paraId="67548955" w14:textId="6EB7DF03" w:rsidR="00ED01FE" w:rsidRPr="00ED01FE" w:rsidRDefault="009C0A1A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Таблицы, рисунки, графики, схемы и прочее выносятся в список приложений. </w:t>
      </w:r>
      <w:r w:rsidR="00ED01FE" w:rsidRPr="00ED01FE">
        <w:rPr>
          <w:rFonts w:ascii="Times New Roman" w:hAnsi="Times New Roman" w:cs="Times New Roman"/>
        </w:rPr>
        <w:t xml:space="preserve">Таблицы и рисунки нумеруются сквозной нумерацией, имеют название (для таблиц </w:t>
      </w:r>
      <w:r w:rsidR="002958DB">
        <w:rPr>
          <w:rFonts w:ascii="Times New Roman" w:hAnsi="Times New Roman" w:cs="Times New Roman"/>
        </w:rPr>
        <w:t>–</w:t>
      </w:r>
      <w:r w:rsidR="00ED01FE" w:rsidRPr="00ED01FE">
        <w:rPr>
          <w:rFonts w:ascii="Times New Roman" w:hAnsi="Times New Roman" w:cs="Times New Roman"/>
        </w:rPr>
        <w:t xml:space="preserve"> над таблицей, для рисунков </w:t>
      </w:r>
      <w:r w:rsidR="002958DB">
        <w:rPr>
          <w:rFonts w:ascii="Times New Roman" w:hAnsi="Times New Roman" w:cs="Times New Roman"/>
        </w:rPr>
        <w:t>–</w:t>
      </w:r>
      <w:r w:rsidR="00ED01FE" w:rsidRPr="00ED01FE">
        <w:rPr>
          <w:rFonts w:ascii="Times New Roman" w:hAnsi="Times New Roman" w:cs="Times New Roman"/>
        </w:rPr>
        <w:t xml:space="preserve"> под рисунком); в тексте обязательна ссылка на каждую таблицу/рисунок.</w:t>
      </w:r>
    </w:p>
    <w:p w14:paraId="31256E3A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04027393" w14:textId="17D81EC9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  <w:b/>
          <w:bCs/>
        </w:rPr>
        <w:t>10.4. Оформление формул, ссылок и цитат</w:t>
      </w:r>
    </w:p>
    <w:p w14:paraId="6D189355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Формулы набираются в редакторе формул и нумеруются в круглых скобках справа; цитаты заключаются в кавычки со ссылкой на источник в квадратных скобках [номер источника, страница].</w:t>
      </w:r>
    </w:p>
    <w:p w14:paraId="62D92847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3FEB0422" w14:textId="4279AB51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10.5. Оформление списка использованных источников</w:t>
      </w:r>
    </w:p>
    <w:p w14:paraId="360A6C1C" w14:textId="0C9470A6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Оформляется по ГОСТ Р 7.0.100-2018 (или действующему на момент оформления стандарту); источники располагаются в алфавитном порядке, интернет-источники </w:t>
      </w:r>
      <w:r w:rsidR="002958DB"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с указанием URL</w:t>
      </w:r>
      <w:r w:rsidR="00755B55">
        <w:rPr>
          <w:rFonts w:ascii="Times New Roman" w:hAnsi="Times New Roman" w:cs="Times New Roman"/>
        </w:rPr>
        <w:t>.</w:t>
      </w:r>
    </w:p>
    <w:p w14:paraId="48E24D41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2CBAA3B6" w14:textId="50AE2016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10.6. Оформление приложений</w:t>
      </w:r>
    </w:p>
    <w:p w14:paraId="0F274294" w14:textId="19A2999D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Каждое приложение начинается с новой страницы, в правом верхнем углу </w:t>
      </w:r>
      <w:r w:rsidR="002958DB"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слово «Приложение» с номером, ниже </w:t>
      </w:r>
      <w:r w:rsidR="002958DB"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заголовок приложения.</w:t>
      </w:r>
    </w:p>
    <w:p w14:paraId="7031E9DA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45E531FA" w14:textId="655DB30F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10.7. Оформление титульного листа</w:t>
      </w:r>
    </w:p>
    <w:p w14:paraId="04BB1F50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lastRenderedPageBreak/>
        <w:t>Титульный лист оформляется по единой форме, утверждённой Техникумом (Приложение 15.2), с указанием полного наименования Техникума, темы, специальности/профессии, данных обучающегося и руководителя.</w:t>
      </w:r>
    </w:p>
    <w:p w14:paraId="19ACEB39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19C8B52A" w14:textId="7771C90B" w:rsidR="00ED01FE" w:rsidRPr="00ED01FE" w:rsidRDefault="00ED01FE" w:rsidP="002958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10.8. Требования к электронной версии и файловой структуре</w:t>
      </w:r>
    </w:p>
    <w:p w14:paraId="27AF844D" w14:textId="615360BD" w:rsidR="00322B5C" w:rsidRPr="00ED01FE" w:rsidRDefault="00ED01FE" w:rsidP="00322B5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Электронная версия проекта сдаётся в формате .</w:t>
      </w:r>
      <w:proofErr w:type="spellStart"/>
      <w:r w:rsidRPr="00ED01FE">
        <w:rPr>
          <w:rFonts w:ascii="Times New Roman" w:hAnsi="Times New Roman" w:cs="Times New Roman"/>
        </w:rPr>
        <w:t>doc</w:t>
      </w:r>
      <w:proofErr w:type="spellEnd"/>
      <w:r w:rsidRPr="00ED01FE">
        <w:rPr>
          <w:rFonts w:ascii="Times New Roman" w:hAnsi="Times New Roman" w:cs="Times New Roman"/>
        </w:rPr>
        <w:t>/.</w:t>
      </w:r>
      <w:proofErr w:type="spellStart"/>
      <w:r w:rsidRPr="00ED01FE">
        <w:rPr>
          <w:rFonts w:ascii="Times New Roman" w:hAnsi="Times New Roman" w:cs="Times New Roman"/>
        </w:rPr>
        <w:t>docx</w:t>
      </w:r>
      <w:proofErr w:type="spellEnd"/>
      <w:r w:rsidRPr="00ED01FE">
        <w:rPr>
          <w:rFonts w:ascii="Times New Roman" w:hAnsi="Times New Roman" w:cs="Times New Roman"/>
        </w:rPr>
        <w:t xml:space="preserve"> и .</w:t>
      </w:r>
      <w:proofErr w:type="spellStart"/>
      <w:r w:rsidRPr="00ED01FE">
        <w:rPr>
          <w:rFonts w:ascii="Times New Roman" w:hAnsi="Times New Roman" w:cs="Times New Roman"/>
        </w:rPr>
        <w:t>pdf</w:t>
      </w:r>
      <w:proofErr w:type="spellEnd"/>
      <w:r w:rsidRPr="00ED01FE">
        <w:rPr>
          <w:rFonts w:ascii="Times New Roman" w:hAnsi="Times New Roman" w:cs="Times New Roman"/>
        </w:rPr>
        <w:t>; имя файла — «</w:t>
      </w:r>
      <w:proofErr w:type="spellStart"/>
      <w:r w:rsidRPr="00ED01FE">
        <w:rPr>
          <w:rFonts w:ascii="Times New Roman" w:hAnsi="Times New Roman" w:cs="Times New Roman"/>
        </w:rPr>
        <w:t>Фамилия_ИО_группа_тема</w:t>
      </w:r>
      <w:proofErr w:type="spellEnd"/>
      <w:r w:rsidRPr="00ED01FE">
        <w:rPr>
          <w:rFonts w:ascii="Times New Roman" w:hAnsi="Times New Roman" w:cs="Times New Roman"/>
        </w:rPr>
        <w:t>» (сокращённо); презентация — отдельным файлом в формате .</w:t>
      </w:r>
      <w:proofErr w:type="spellStart"/>
      <w:r w:rsidRPr="00ED01FE">
        <w:rPr>
          <w:rFonts w:ascii="Times New Roman" w:hAnsi="Times New Roman" w:cs="Times New Roman"/>
        </w:rPr>
        <w:t>pptx</w:t>
      </w:r>
      <w:proofErr w:type="spellEnd"/>
      <w:r w:rsidRPr="00ED01FE">
        <w:rPr>
          <w:rFonts w:ascii="Times New Roman" w:hAnsi="Times New Roman" w:cs="Times New Roman"/>
        </w:rPr>
        <w:t>/.</w:t>
      </w:r>
      <w:proofErr w:type="spellStart"/>
      <w:r w:rsidRPr="00ED01FE">
        <w:rPr>
          <w:rFonts w:ascii="Times New Roman" w:hAnsi="Times New Roman" w:cs="Times New Roman"/>
        </w:rPr>
        <w:t>pdf</w:t>
      </w:r>
      <w:proofErr w:type="spellEnd"/>
      <w:r w:rsidRPr="00ED01FE">
        <w:rPr>
          <w:rFonts w:ascii="Times New Roman" w:hAnsi="Times New Roman" w:cs="Times New Roman"/>
        </w:rPr>
        <w:t>.</w:t>
      </w:r>
    </w:p>
    <w:p w14:paraId="03662E4A" w14:textId="77777777" w:rsidR="000941C8" w:rsidRDefault="000941C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4499FA7" w14:textId="34E2FF3A" w:rsidR="00ED01FE" w:rsidRPr="00ED01FE" w:rsidRDefault="00ED01FE" w:rsidP="000941C8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lastRenderedPageBreak/>
        <w:t>11. Критерии оценивания индивидуального проекта</w:t>
      </w:r>
    </w:p>
    <w:p w14:paraId="0E5E1266" w14:textId="23E07CDE" w:rsidR="00322B5C" w:rsidRPr="00322B5C" w:rsidRDefault="00322B5C" w:rsidP="00322B5C">
      <w:pPr>
        <w:spacing w:after="0" w:line="360" w:lineRule="auto"/>
        <w:ind w:firstLine="709"/>
        <w:jc w:val="center"/>
        <w:rPr>
          <w:rFonts w:ascii="Times New Roman" w:hAnsi="Times New Roman" w:cs="Times New Roman"/>
        </w:rPr>
      </w:pPr>
      <w:r w:rsidRPr="00322B5C">
        <w:rPr>
          <w:rStyle w:val="af"/>
          <w:rFonts w:ascii="Times New Roman" w:hAnsi="Times New Roman" w:cs="Times New Roman"/>
          <w:bCs w:val="0"/>
        </w:rPr>
        <w:t>11.1. Система оценивания</w:t>
      </w:r>
    </w:p>
    <w:p w14:paraId="49F49238" w14:textId="77777777" w:rsidR="00322B5C" w:rsidRPr="00322B5C" w:rsidRDefault="00322B5C" w:rsidP="00322B5C">
      <w:pPr>
        <w:pStyle w:val="af0"/>
        <w:spacing w:before="0" w:beforeAutospacing="0" w:after="0" w:afterAutospacing="0" w:line="360" w:lineRule="auto"/>
        <w:ind w:firstLine="709"/>
        <w:jc w:val="both"/>
      </w:pPr>
      <w:r w:rsidRPr="00322B5C">
        <w:t xml:space="preserve">Итоговая оценка по индивидуальному проекту складывается из суммы баллов по </w:t>
      </w:r>
      <w:r w:rsidRPr="00322B5C">
        <w:rPr>
          <w:rStyle w:val="af"/>
          <w:rFonts w:eastAsiaTheme="majorEastAsia"/>
        </w:rPr>
        <w:t>четырём критериям</w:t>
      </w:r>
      <w:r w:rsidRPr="00322B5C">
        <w:t>, каждый из которых отражает самостоятельный аспект выполнения и защиты проекта:</w:t>
      </w:r>
    </w:p>
    <w:p w14:paraId="469A4CE7" w14:textId="77777777" w:rsidR="00322B5C" w:rsidRPr="00322B5C" w:rsidRDefault="00322B5C" w:rsidP="00322B5C">
      <w:pPr>
        <w:pStyle w:val="af0"/>
        <w:numPr>
          <w:ilvl w:val="0"/>
          <w:numId w:val="13"/>
        </w:numPr>
        <w:spacing w:before="0" w:beforeAutospacing="0" w:after="0" w:afterAutospacing="0" w:line="360" w:lineRule="auto"/>
        <w:ind w:left="0" w:firstLine="709"/>
        <w:jc w:val="both"/>
      </w:pPr>
      <w:r w:rsidRPr="00322B5C">
        <w:t>Дисциплина «Освоение универсальных цифровых компетенций» — максимум 5 баллов;</w:t>
      </w:r>
    </w:p>
    <w:p w14:paraId="28851C9A" w14:textId="04F76D2D" w:rsidR="00322B5C" w:rsidRPr="00322B5C" w:rsidRDefault="00322B5C" w:rsidP="00322B5C">
      <w:pPr>
        <w:pStyle w:val="af0"/>
        <w:numPr>
          <w:ilvl w:val="0"/>
          <w:numId w:val="13"/>
        </w:numPr>
        <w:spacing w:before="0" w:beforeAutospacing="0" w:after="0" w:afterAutospacing="0" w:line="360" w:lineRule="auto"/>
        <w:ind w:left="0" w:firstLine="709"/>
        <w:jc w:val="both"/>
      </w:pPr>
      <w:r w:rsidRPr="00322B5C">
        <w:t>УП.04 «Индивидуальный проект» (содержание и выполнен</w:t>
      </w:r>
      <w:r w:rsidR="00577E77">
        <w:t>ие самого проекта) — максимум 5</w:t>
      </w:r>
      <w:r w:rsidRPr="00322B5C">
        <w:t xml:space="preserve"> баллов;</w:t>
      </w:r>
    </w:p>
    <w:p w14:paraId="15A6FBE4" w14:textId="77777777" w:rsidR="00322B5C" w:rsidRPr="00322B5C" w:rsidRDefault="00322B5C" w:rsidP="00322B5C">
      <w:pPr>
        <w:pStyle w:val="af0"/>
        <w:numPr>
          <w:ilvl w:val="0"/>
          <w:numId w:val="13"/>
        </w:numPr>
        <w:spacing w:before="0" w:beforeAutospacing="0" w:after="0" w:afterAutospacing="0" w:line="360" w:lineRule="auto"/>
        <w:ind w:left="0" w:firstLine="709"/>
        <w:jc w:val="both"/>
      </w:pPr>
      <w:r w:rsidRPr="00322B5C">
        <w:t>Оценка рецензента — максимум 5 баллов;</w:t>
      </w:r>
    </w:p>
    <w:p w14:paraId="421A194B" w14:textId="77777777" w:rsidR="00322B5C" w:rsidRPr="00322B5C" w:rsidRDefault="00322B5C" w:rsidP="00322B5C">
      <w:pPr>
        <w:pStyle w:val="af0"/>
        <w:numPr>
          <w:ilvl w:val="0"/>
          <w:numId w:val="13"/>
        </w:numPr>
        <w:spacing w:before="0" w:beforeAutospacing="0" w:after="0" w:afterAutospacing="0" w:line="360" w:lineRule="auto"/>
        <w:ind w:left="0" w:firstLine="709"/>
        <w:jc w:val="both"/>
      </w:pPr>
      <w:r w:rsidRPr="00322B5C">
        <w:t>Защита индивидуального проекта — максимум 5 баллов.</w:t>
      </w:r>
    </w:p>
    <w:p w14:paraId="7E492650" w14:textId="77777777" w:rsidR="00322B5C" w:rsidRPr="00322B5C" w:rsidRDefault="00322B5C" w:rsidP="00322B5C">
      <w:pPr>
        <w:pStyle w:val="af0"/>
        <w:spacing w:before="0" w:beforeAutospacing="0" w:after="0" w:afterAutospacing="0" w:line="360" w:lineRule="auto"/>
        <w:ind w:firstLine="709"/>
        <w:jc w:val="both"/>
      </w:pPr>
      <w:r w:rsidRPr="00322B5C">
        <w:rPr>
          <w:rStyle w:val="af"/>
          <w:rFonts w:eastAsiaTheme="majorEastAsia"/>
        </w:rPr>
        <w:t>Максимальная сумма баллов — 30.</w:t>
      </w:r>
    </w:p>
    <w:p w14:paraId="53EC0562" w14:textId="77777777" w:rsidR="00322B5C" w:rsidRDefault="00322B5C" w:rsidP="00322B5C">
      <w:pPr>
        <w:pStyle w:val="af0"/>
        <w:spacing w:before="0" w:beforeAutospacing="0" w:after="0" w:afterAutospacing="0" w:line="360" w:lineRule="auto"/>
        <w:ind w:firstLine="709"/>
        <w:jc w:val="both"/>
      </w:pPr>
      <w:r w:rsidRPr="00322B5C">
        <w:t>Итоговый балл рассчитывается как сумма баллов по всем четырём критериям и переводится в отметку в соответствии со шкалой, приведённой в п. 11.6.</w:t>
      </w:r>
    </w:p>
    <w:p w14:paraId="2323F9BE" w14:textId="77777777" w:rsidR="00577E77" w:rsidRPr="00322B5C" w:rsidRDefault="00577E77" w:rsidP="00322B5C">
      <w:pPr>
        <w:pStyle w:val="af0"/>
        <w:spacing w:before="0" w:beforeAutospacing="0" w:after="0" w:afterAutospacing="0" w:line="360" w:lineRule="auto"/>
        <w:ind w:firstLine="709"/>
        <w:jc w:val="both"/>
      </w:pPr>
    </w:p>
    <w:p w14:paraId="2A108EA5" w14:textId="20976502" w:rsidR="00322B5C" w:rsidRPr="00577E77" w:rsidRDefault="00322B5C" w:rsidP="00577E77">
      <w:pPr>
        <w:pStyle w:val="af0"/>
        <w:spacing w:before="0" w:beforeAutospacing="0" w:after="0" w:afterAutospacing="0" w:line="360" w:lineRule="auto"/>
        <w:ind w:firstLine="709"/>
        <w:jc w:val="center"/>
      </w:pPr>
      <w:r w:rsidRPr="00577E77">
        <w:rPr>
          <w:rStyle w:val="af"/>
          <w:rFonts w:eastAsiaTheme="majorEastAsia"/>
          <w:bCs w:val="0"/>
        </w:rPr>
        <w:t>11.2. Критерий 1. Дисциплина «Освоение универсальных цифровых компетенций»</w:t>
      </w:r>
    </w:p>
    <w:p w14:paraId="583D0849" w14:textId="77777777" w:rsidR="00322B5C" w:rsidRPr="00322B5C" w:rsidRDefault="00322B5C" w:rsidP="00322B5C">
      <w:pPr>
        <w:pStyle w:val="af0"/>
        <w:spacing w:before="0" w:beforeAutospacing="0" w:after="0" w:afterAutospacing="0" w:line="360" w:lineRule="auto"/>
        <w:ind w:firstLine="709"/>
        <w:jc w:val="both"/>
      </w:pPr>
      <w:r w:rsidRPr="00322B5C">
        <w:t>Данный критерий отражает уровень освоения обучающимся дисциплины «Освоение универсальных цифровых компетенций», поскольку умения, формируемые в рамках этой дисциплины (поиск и обработка информации, работа с текстовыми и презентационными редакторами, оформление электронных документов), являются базовыми для качественного выполнения индивидуального проекта.</w:t>
      </w:r>
    </w:p>
    <w:p w14:paraId="3873C923" w14:textId="77777777" w:rsidR="00322B5C" w:rsidRPr="00322B5C" w:rsidRDefault="00322B5C" w:rsidP="00322B5C">
      <w:pPr>
        <w:pStyle w:val="af0"/>
        <w:spacing w:before="0" w:beforeAutospacing="0" w:after="0" w:afterAutospacing="0" w:line="360" w:lineRule="auto"/>
        <w:ind w:firstLine="709"/>
        <w:jc w:val="both"/>
      </w:pPr>
      <w:r w:rsidRPr="00322B5C">
        <w:t>Оценка по дисциплине, полученная обучающимся по результатам промежуточной аттестации, переводится в баллы следующим образом:</w:t>
      </w:r>
    </w:p>
    <w:p w14:paraId="4CF81DC7" w14:textId="77777777" w:rsidR="00322B5C" w:rsidRPr="00322B5C" w:rsidRDefault="00322B5C" w:rsidP="00322B5C">
      <w:pPr>
        <w:pStyle w:val="af0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</w:pPr>
      <w:r w:rsidRPr="00322B5C">
        <w:t xml:space="preserve">итоговая отметка «отлично» — </w:t>
      </w:r>
      <w:r w:rsidRPr="00322B5C">
        <w:rPr>
          <w:rStyle w:val="af"/>
          <w:rFonts w:eastAsiaTheme="majorEastAsia"/>
        </w:rPr>
        <w:t>5 баллов</w:t>
      </w:r>
      <w:r w:rsidRPr="00322B5C">
        <w:t>;</w:t>
      </w:r>
    </w:p>
    <w:p w14:paraId="659B41DE" w14:textId="77777777" w:rsidR="00322B5C" w:rsidRPr="00322B5C" w:rsidRDefault="00322B5C" w:rsidP="00322B5C">
      <w:pPr>
        <w:pStyle w:val="af0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</w:pPr>
      <w:r w:rsidRPr="00322B5C">
        <w:t xml:space="preserve">итоговая отметка «хорошо» — </w:t>
      </w:r>
      <w:r w:rsidRPr="00322B5C">
        <w:rPr>
          <w:rStyle w:val="af"/>
          <w:rFonts w:eastAsiaTheme="majorEastAsia"/>
        </w:rPr>
        <w:t>4 балла</w:t>
      </w:r>
      <w:r w:rsidRPr="00322B5C">
        <w:t>;</w:t>
      </w:r>
    </w:p>
    <w:p w14:paraId="103AD50B" w14:textId="6FEC1A1B" w:rsidR="00322B5C" w:rsidRDefault="00322B5C" w:rsidP="00322B5C">
      <w:pPr>
        <w:pStyle w:val="af0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</w:pPr>
      <w:r w:rsidRPr="00322B5C">
        <w:t xml:space="preserve">итоговая отметка «удовлетворительно» — </w:t>
      </w:r>
      <w:r w:rsidRPr="00322B5C">
        <w:rPr>
          <w:rStyle w:val="af"/>
          <w:rFonts w:eastAsiaTheme="majorEastAsia"/>
        </w:rPr>
        <w:t>3 балла</w:t>
      </w:r>
      <w:r w:rsidR="00577E77">
        <w:t>;</w:t>
      </w:r>
    </w:p>
    <w:p w14:paraId="3630AFD0" w14:textId="4FB27611" w:rsidR="00577E77" w:rsidRDefault="00577E77" w:rsidP="00322B5C">
      <w:pPr>
        <w:pStyle w:val="af0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</w:pPr>
      <w:r>
        <w:t xml:space="preserve">итоговая отметка «неудовлетворительно» - </w:t>
      </w:r>
      <w:r w:rsidRPr="00577E77">
        <w:rPr>
          <w:b/>
        </w:rPr>
        <w:t>2 балла</w:t>
      </w:r>
      <w:r>
        <w:rPr>
          <w:b/>
        </w:rPr>
        <w:t>;</w:t>
      </w:r>
    </w:p>
    <w:p w14:paraId="0BD45649" w14:textId="68423E0E" w:rsidR="00577E77" w:rsidRDefault="00577E77" w:rsidP="00322B5C">
      <w:pPr>
        <w:pStyle w:val="af0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</w:pPr>
      <w:r w:rsidRPr="00577E77">
        <w:rPr>
          <w:b/>
        </w:rPr>
        <w:t>0 баллов</w:t>
      </w:r>
      <w:r>
        <w:t xml:space="preserve"> – выставляется за полное отсутствие работы.</w:t>
      </w:r>
    </w:p>
    <w:p w14:paraId="464D8796" w14:textId="77777777" w:rsidR="00577E77" w:rsidRDefault="00577E77" w:rsidP="00322B5C">
      <w:pPr>
        <w:pStyle w:val="af0"/>
        <w:spacing w:before="0" w:beforeAutospacing="0" w:after="0" w:afterAutospacing="0" w:line="360" w:lineRule="auto"/>
        <w:ind w:firstLine="709"/>
        <w:jc w:val="both"/>
        <w:rPr>
          <w:rStyle w:val="af1"/>
          <w:rFonts w:eastAsiaTheme="majorEastAsia"/>
        </w:rPr>
      </w:pPr>
    </w:p>
    <w:p w14:paraId="276B17BC" w14:textId="3A7F5E28" w:rsidR="00322B5C" w:rsidRPr="00577E77" w:rsidRDefault="00322B5C" w:rsidP="00577E77">
      <w:pPr>
        <w:pStyle w:val="af0"/>
        <w:spacing w:before="0" w:beforeAutospacing="0" w:after="0" w:afterAutospacing="0" w:line="360" w:lineRule="auto"/>
        <w:ind w:firstLine="709"/>
        <w:jc w:val="center"/>
      </w:pPr>
      <w:r w:rsidRPr="00577E77">
        <w:rPr>
          <w:rStyle w:val="af"/>
          <w:rFonts w:eastAsiaTheme="majorEastAsia"/>
          <w:bCs w:val="0"/>
        </w:rPr>
        <w:t>11.3. Критерий 2. УП.04 «Индивидуальный проект»</w:t>
      </w:r>
    </w:p>
    <w:p w14:paraId="527A622F" w14:textId="0A4D2B21" w:rsidR="00322B5C" w:rsidRPr="00322B5C" w:rsidRDefault="00322B5C" w:rsidP="00322B5C">
      <w:pPr>
        <w:pStyle w:val="af0"/>
        <w:spacing w:before="0" w:beforeAutospacing="0" w:after="0" w:afterAutospacing="0" w:line="360" w:lineRule="auto"/>
        <w:ind w:firstLine="709"/>
        <w:jc w:val="both"/>
      </w:pPr>
      <w:r w:rsidRPr="00322B5C">
        <w:t>Данный критерий отражает качество выполнения самого проекта — его содержание, самостоятельность разработки, о</w:t>
      </w:r>
      <w:r w:rsidR="00577E77">
        <w:t>рганизацию работы и оформление.</w:t>
      </w:r>
    </w:p>
    <w:p w14:paraId="59D6C4E4" w14:textId="77777777" w:rsidR="00577E77" w:rsidRPr="00322B5C" w:rsidRDefault="00577E77" w:rsidP="00577E77">
      <w:pPr>
        <w:pStyle w:val="af0"/>
        <w:spacing w:before="0" w:beforeAutospacing="0" w:after="0" w:afterAutospacing="0" w:line="360" w:lineRule="auto"/>
        <w:ind w:firstLine="709"/>
        <w:jc w:val="both"/>
      </w:pPr>
      <w:r w:rsidRPr="00322B5C">
        <w:t>Оценка по дисциплине, полученная обучающимся по результатам промежуточной аттестации, переводится в баллы следующим образом:</w:t>
      </w:r>
    </w:p>
    <w:p w14:paraId="1F4C402A" w14:textId="77777777" w:rsidR="00577E77" w:rsidRPr="00322B5C" w:rsidRDefault="00577E77" w:rsidP="00577E77">
      <w:pPr>
        <w:pStyle w:val="af0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</w:pPr>
      <w:r w:rsidRPr="00322B5C">
        <w:lastRenderedPageBreak/>
        <w:t xml:space="preserve">итоговая отметка «отлично» — </w:t>
      </w:r>
      <w:r w:rsidRPr="00322B5C">
        <w:rPr>
          <w:rStyle w:val="af"/>
          <w:rFonts w:eastAsiaTheme="majorEastAsia"/>
        </w:rPr>
        <w:t>5 баллов</w:t>
      </w:r>
      <w:r w:rsidRPr="00322B5C">
        <w:t>;</w:t>
      </w:r>
    </w:p>
    <w:p w14:paraId="4B463CDC" w14:textId="77777777" w:rsidR="00577E77" w:rsidRPr="00322B5C" w:rsidRDefault="00577E77" w:rsidP="00577E77">
      <w:pPr>
        <w:pStyle w:val="af0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</w:pPr>
      <w:r w:rsidRPr="00322B5C">
        <w:t xml:space="preserve">итоговая отметка «хорошо» — </w:t>
      </w:r>
      <w:r w:rsidRPr="00322B5C">
        <w:rPr>
          <w:rStyle w:val="af"/>
          <w:rFonts w:eastAsiaTheme="majorEastAsia"/>
        </w:rPr>
        <w:t>4 балла</w:t>
      </w:r>
      <w:r w:rsidRPr="00322B5C">
        <w:t>;</w:t>
      </w:r>
    </w:p>
    <w:p w14:paraId="6099A733" w14:textId="77777777" w:rsidR="00577E77" w:rsidRDefault="00577E77" w:rsidP="00577E77">
      <w:pPr>
        <w:pStyle w:val="af0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</w:pPr>
      <w:r w:rsidRPr="00322B5C">
        <w:t xml:space="preserve">итоговая отметка «удовлетворительно» — </w:t>
      </w:r>
      <w:r w:rsidRPr="00322B5C">
        <w:rPr>
          <w:rStyle w:val="af"/>
          <w:rFonts w:eastAsiaTheme="majorEastAsia"/>
        </w:rPr>
        <w:t>3 балла</w:t>
      </w:r>
      <w:r>
        <w:t>;</w:t>
      </w:r>
    </w:p>
    <w:p w14:paraId="01B04339" w14:textId="77777777" w:rsidR="00577E77" w:rsidRDefault="00577E77" w:rsidP="00577E77">
      <w:pPr>
        <w:pStyle w:val="af0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</w:pPr>
      <w:r>
        <w:t xml:space="preserve">итоговая отметка «неудовлетворительно» - </w:t>
      </w:r>
      <w:r w:rsidRPr="00577E77">
        <w:rPr>
          <w:b/>
        </w:rPr>
        <w:t>2 балла</w:t>
      </w:r>
      <w:r>
        <w:rPr>
          <w:b/>
        </w:rPr>
        <w:t>;</w:t>
      </w:r>
    </w:p>
    <w:p w14:paraId="620F8033" w14:textId="77777777" w:rsidR="00577E77" w:rsidRDefault="00577E77" w:rsidP="00577E77">
      <w:pPr>
        <w:pStyle w:val="af0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</w:pPr>
      <w:r w:rsidRPr="00577E77">
        <w:rPr>
          <w:b/>
        </w:rPr>
        <w:t>0 баллов</w:t>
      </w:r>
      <w:r>
        <w:t xml:space="preserve"> – выставляется за полное отсутствие работы.</w:t>
      </w:r>
    </w:p>
    <w:p w14:paraId="07B621F7" w14:textId="77777777" w:rsidR="00577E77" w:rsidRDefault="00577E77" w:rsidP="00322B5C">
      <w:pPr>
        <w:pStyle w:val="af0"/>
        <w:spacing w:before="0" w:beforeAutospacing="0" w:after="0" w:afterAutospacing="0" w:line="360" w:lineRule="auto"/>
        <w:ind w:firstLine="709"/>
        <w:jc w:val="both"/>
        <w:rPr>
          <w:rStyle w:val="af1"/>
          <w:rFonts w:eastAsiaTheme="majorEastAsia"/>
        </w:rPr>
      </w:pPr>
    </w:p>
    <w:p w14:paraId="53912993" w14:textId="1471745B" w:rsidR="00322B5C" w:rsidRPr="00577E77" w:rsidRDefault="00322B5C" w:rsidP="00577E77">
      <w:pPr>
        <w:pStyle w:val="af0"/>
        <w:spacing w:before="0" w:beforeAutospacing="0" w:after="0" w:afterAutospacing="0" w:line="360" w:lineRule="auto"/>
        <w:ind w:firstLine="709"/>
        <w:jc w:val="center"/>
      </w:pPr>
      <w:r w:rsidRPr="00577E77">
        <w:rPr>
          <w:rStyle w:val="af"/>
          <w:rFonts w:eastAsiaTheme="majorEastAsia"/>
          <w:bCs w:val="0"/>
        </w:rPr>
        <w:t>11.4. Критерий 3. Оценка рецензента</w:t>
      </w:r>
    </w:p>
    <w:p w14:paraId="02F4D994" w14:textId="5227B2AC" w:rsidR="00322B5C" w:rsidRPr="00322B5C" w:rsidRDefault="00322B5C" w:rsidP="00322B5C">
      <w:pPr>
        <w:pStyle w:val="af0"/>
        <w:spacing w:before="0" w:beforeAutospacing="0" w:after="0" w:afterAutospacing="0" w:line="360" w:lineRule="auto"/>
        <w:ind w:firstLine="709"/>
        <w:jc w:val="both"/>
      </w:pPr>
      <w:r w:rsidRPr="00322B5C">
        <w:t>Рецензент (преподаватель, не являющийся руководителем проекта, либо представитель предприятия-работодателя) оценивает письме</w:t>
      </w:r>
      <w:r w:rsidR="00577E77">
        <w:t>нную часть и продукт проекта:</w:t>
      </w:r>
    </w:p>
    <w:p w14:paraId="1F98B159" w14:textId="77777777" w:rsidR="00322B5C" w:rsidRPr="00322B5C" w:rsidRDefault="00322B5C" w:rsidP="00322B5C">
      <w:pPr>
        <w:pStyle w:val="af0"/>
        <w:numPr>
          <w:ilvl w:val="0"/>
          <w:numId w:val="20"/>
        </w:numPr>
        <w:spacing w:before="0" w:beforeAutospacing="0" w:after="0" w:afterAutospacing="0" w:line="360" w:lineRule="auto"/>
        <w:ind w:left="0" w:firstLine="709"/>
        <w:jc w:val="both"/>
      </w:pPr>
      <w:r w:rsidRPr="00322B5C">
        <w:rPr>
          <w:rStyle w:val="af"/>
          <w:rFonts w:eastAsiaTheme="majorEastAsia"/>
        </w:rPr>
        <w:t>2 балла</w:t>
      </w:r>
      <w:r w:rsidRPr="00322B5C">
        <w:t xml:space="preserve"> — ряд замечаний по содержанию и оформлению, тема раскрыта частично;</w:t>
      </w:r>
    </w:p>
    <w:p w14:paraId="3FD8761E" w14:textId="77777777" w:rsidR="00322B5C" w:rsidRPr="00322B5C" w:rsidRDefault="00322B5C" w:rsidP="00322B5C">
      <w:pPr>
        <w:pStyle w:val="af0"/>
        <w:numPr>
          <w:ilvl w:val="0"/>
          <w:numId w:val="20"/>
        </w:numPr>
        <w:spacing w:before="0" w:beforeAutospacing="0" w:after="0" w:afterAutospacing="0" w:line="360" w:lineRule="auto"/>
        <w:ind w:left="0" w:firstLine="709"/>
        <w:jc w:val="both"/>
      </w:pPr>
      <w:r w:rsidRPr="00322B5C">
        <w:rPr>
          <w:rStyle w:val="af"/>
          <w:rFonts w:eastAsiaTheme="majorEastAsia"/>
        </w:rPr>
        <w:t>3 балла</w:t>
      </w:r>
      <w:r w:rsidRPr="00322B5C">
        <w:t xml:space="preserve"> — содержание в целом соответствует требованиям, есть отдельные замечания;</w:t>
      </w:r>
    </w:p>
    <w:p w14:paraId="6E3842D6" w14:textId="77777777" w:rsidR="00322B5C" w:rsidRPr="00322B5C" w:rsidRDefault="00322B5C" w:rsidP="00322B5C">
      <w:pPr>
        <w:pStyle w:val="af0"/>
        <w:numPr>
          <w:ilvl w:val="0"/>
          <w:numId w:val="20"/>
        </w:numPr>
        <w:spacing w:before="0" w:beforeAutospacing="0" w:after="0" w:afterAutospacing="0" w:line="360" w:lineRule="auto"/>
        <w:ind w:left="0" w:firstLine="709"/>
        <w:jc w:val="both"/>
      </w:pPr>
      <w:r w:rsidRPr="00322B5C">
        <w:rPr>
          <w:rStyle w:val="af"/>
          <w:rFonts w:eastAsiaTheme="majorEastAsia"/>
        </w:rPr>
        <w:t>4 балла</w:t>
      </w:r>
      <w:r w:rsidRPr="00322B5C">
        <w:t xml:space="preserve"> — содержание и оформление соответствуют требованиям, замечания незначительны;</w:t>
      </w:r>
    </w:p>
    <w:p w14:paraId="7F68FD7B" w14:textId="77777777" w:rsidR="00322B5C" w:rsidRPr="00322B5C" w:rsidRDefault="00322B5C" w:rsidP="00322B5C">
      <w:pPr>
        <w:pStyle w:val="af0"/>
        <w:numPr>
          <w:ilvl w:val="0"/>
          <w:numId w:val="20"/>
        </w:numPr>
        <w:spacing w:before="0" w:beforeAutospacing="0" w:after="0" w:afterAutospacing="0" w:line="360" w:lineRule="auto"/>
        <w:ind w:left="0" w:firstLine="709"/>
        <w:jc w:val="both"/>
      </w:pPr>
      <w:r w:rsidRPr="00322B5C">
        <w:rPr>
          <w:rStyle w:val="af"/>
          <w:rFonts w:eastAsiaTheme="majorEastAsia"/>
        </w:rPr>
        <w:t>5 баллов</w:t>
      </w:r>
      <w:r w:rsidRPr="00322B5C">
        <w:t xml:space="preserve"> — проект выполнен на высоком уровне, существенных замечаний нет, отмечена практическая/профессиональная значимость работы.</w:t>
      </w:r>
    </w:p>
    <w:p w14:paraId="6A1F1C42" w14:textId="77777777" w:rsidR="00322B5C" w:rsidRPr="00322B5C" w:rsidRDefault="00322B5C" w:rsidP="00322B5C">
      <w:pPr>
        <w:pStyle w:val="af0"/>
        <w:spacing w:before="0" w:beforeAutospacing="0" w:after="0" w:afterAutospacing="0" w:line="360" w:lineRule="auto"/>
        <w:ind w:firstLine="709"/>
        <w:jc w:val="both"/>
      </w:pPr>
      <w:r w:rsidRPr="00322B5C">
        <w:t>Рецензия в письменном виде прилагается к материалам проекта и передаётся в комиссию до защиты (порядок — в соответствии с разделом 14 настоящих рекомендаций).</w:t>
      </w:r>
    </w:p>
    <w:p w14:paraId="57FE4082" w14:textId="77777777" w:rsidR="00577E77" w:rsidRDefault="00577E77" w:rsidP="00322B5C">
      <w:pPr>
        <w:pStyle w:val="af0"/>
        <w:spacing w:before="0" w:beforeAutospacing="0" w:after="0" w:afterAutospacing="0" w:line="360" w:lineRule="auto"/>
        <w:ind w:firstLine="709"/>
        <w:jc w:val="both"/>
        <w:rPr>
          <w:rStyle w:val="af"/>
          <w:rFonts w:eastAsiaTheme="majorEastAsia"/>
          <w:b w:val="0"/>
          <w:bCs w:val="0"/>
        </w:rPr>
      </w:pPr>
    </w:p>
    <w:p w14:paraId="750CC3EB" w14:textId="468C0158" w:rsidR="00322B5C" w:rsidRPr="00577E77" w:rsidRDefault="00322B5C" w:rsidP="00577E77">
      <w:pPr>
        <w:pStyle w:val="af0"/>
        <w:spacing w:before="0" w:beforeAutospacing="0" w:after="0" w:afterAutospacing="0" w:line="360" w:lineRule="auto"/>
        <w:ind w:firstLine="709"/>
        <w:jc w:val="center"/>
      </w:pPr>
      <w:r w:rsidRPr="00577E77">
        <w:rPr>
          <w:rStyle w:val="af"/>
          <w:rFonts w:eastAsiaTheme="majorEastAsia"/>
          <w:bCs w:val="0"/>
        </w:rPr>
        <w:t>11.5. Критерий 4. Защита индивидуального проекта</w:t>
      </w:r>
    </w:p>
    <w:p w14:paraId="573CE05F" w14:textId="6ED4165D" w:rsidR="00577E77" w:rsidRPr="00577E77" w:rsidRDefault="00322B5C" w:rsidP="00577E77">
      <w:pPr>
        <w:pStyle w:val="af0"/>
        <w:spacing w:before="0" w:beforeAutospacing="0" w:after="0" w:afterAutospacing="0" w:line="360" w:lineRule="auto"/>
        <w:ind w:firstLine="709"/>
        <w:jc w:val="both"/>
        <w:rPr>
          <w:rStyle w:val="af"/>
          <w:b w:val="0"/>
          <w:bCs w:val="0"/>
        </w:rPr>
      </w:pPr>
      <w:r w:rsidRPr="00322B5C">
        <w:t>Защита оценивается комиссией по итогам устного доклада, демонстрации продукта проекта и ответов на вопросы. Балл выставляется от 1 до 5:</w:t>
      </w:r>
    </w:p>
    <w:p w14:paraId="709C93E0" w14:textId="77777777" w:rsidR="00322B5C" w:rsidRPr="00322B5C" w:rsidRDefault="00322B5C" w:rsidP="00322B5C">
      <w:pPr>
        <w:pStyle w:val="af0"/>
        <w:numPr>
          <w:ilvl w:val="0"/>
          <w:numId w:val="21"/>
        </w:numPr>
        <w:spacing w:before="0" w:beforeAutospacing="0" w:after="0" w:afterAutospacing="0" w:line="360" w:lineRule="auto"/>
        <w:ind w:left="0" w:firstLine="709"/>
        <w:jc w:val="both"/>
      </w:pPr>
      <w:r w:rsidRPr="00322B5C">
        <w:rPr>
          <w:rStyle w:val="af"/>
          <w:rFonts w:eastAsiaTheme="majorEastAsia"/>
        </w:rPr>
        <w:t>1 балл</w:t>
      </w:r>
      <w:r w:rsidRPr="00322B5C">
        <w:t xml:space="preserve"> — доклад слабо структурирован, обучающийся испытывает серьёзные затруднения при ответах на вопросы, презентация не соответствует содержанию проекта;</w:t>
      </w:r>
    </w:p>
    <w:p w14:paraId="41E1EC37" w14:textId="77777777" w:rsidR="00322B5C" w:rsidRPr="00322B5C" w:rsidRDefault="00322B5C" w:rsidP="00322B5C">
      <w:pPr>
        <w:pStyle w:val="af0"/>
        <w:numPr>
          <w:ilvl w:val="0"/>
          <w:numId w:val="21"/>
        </w:numPr>
        <w:spacing w:before="0" w:beforeAutospacing="0" w:after="0" w:afterAutospacing="0" w:line="360" w:lineRule="auto"/>
        <w:ind w:left="0" w:firstLine="709"/>
        <w:jc w:val="both"/>
      </w:pPr>
      <w:r w:rsidRPr="00322B5C">
        <w:rPr>
          <w:rStyle w:val="af"/>
          <w:rFonts w:eastAsiaTheme="majorEastAsia"/>
        </w:rPr>
        <w:t>2 балла</w:t>
      </w:r>
      <w:r w:rsidRPr="00322B5C">
        <w:t xml:space="preserve"> — доклад частично раскрывает содержание проекта, ответы на вопросы неполные, в презентации есть недостатки;</w:t>
      </w:r>
    </w:p>
    <w:p w14:paraId="132FCCEE" w14:textId="77777777" w:rsidR="00322B5C" w:rsidRPr="00322B5C" w:rsidRDefault="00322B5C" w:rsidP="00322B5C">
      <w:pPr>
        <w:pStyle w:val="af0"/>
        <w:numPr>
          <w:ilvl w:val="0"/>
          <w:numId w:val="21"/>
        </w:numPr>
        <w:spacing w:before="0" w:beforeAutospacing="0" w:after="0" w:afterAutospacing="0" w:line="360" w:lineRule="auto"/>
        <w:ind w:left="0" w:firstLine="709"/>
        <w:jc w:val="both"/>
      </w:pPr>
      <w:r w:rsidRPr="00322B5C">
        <w:rPr>
          <w:rStyle w:val="af"/>
          <w:rFonts w:eastAsiaTheme="majorEastAsia"/>
        </w:rPr>
        <w:t>3 балла</w:t>
      </w:r>
      <w:r w:rsidRPr="00322B5C">
        <w:t xml:space="preserve"> — доклад раскрывает основное содержание проекта, обучающийся уверенно ориентируется в теме, отвечает на большинство вопросов;</w:t>
      </w:r>
    </w:p>
    <w:p w14:paraId="2BD57CDC" w14:textId="77777777" w:rsidR="00322B5C" w:rsidRPr="00322B5C" w:rsidRDefault="00322B5C" w:rsidP="00322B5C">
      <w:pPr>
        <w:pStyle w:val="af0"/>
        <w:numPr>
          <w:ilvl w:val="0"/>
          <w:numId w:val="21"/>
        </w:numPr>
        <w:spacing w:before="0" w:beforeAutospacing="0" w:after="0" w:afterAutospacing="0" w:line="360" w:lineRule="auto"/>
        <w:ind w:left="0" w:firstLine="709"/>
        <w:jc w:val="both"/>
      </w:pPr>
      <w:r w:rsidRPr="00322B5C">
        <w:rPr>
          <w:rStyle w:val="af"/>
          <w:rFonts w:eastAsiaTheme="majorEastAsia"/>
        </w:rPr>
        <w:t>4 балла</w:t>
      </w:r>
      <w:r w:rsidRPr="00322B5C">
        <w:t xml:space="preserve"> — доклад логично выстроен, тема раскрыта полно, ответы на вопросы развёрнуты, презентация оформлена качественно;</w:t>
      </w:r>
    </w:p>
    <w:p w14:paraId="4FFD94C4" w14:textId="003C4C8B" w:rsidR="00577E77" w:rsidRPr="00577E77" w:rsidRDefault="00322B5C" w:rsidP="00363FFE">
      <w:pPr>
        <w:pStyle w:val="af0"/>
        <w:numPr>
          <w:ilvl w:val="0"/>
          <w:numId w:val="21"/>
        </w:numPr>
        <w:spacing w:before="0" w:beforeAutospacing="0" w:after="0" w:afterAutospacing="0" w:line="360" w:lineRule="auto"/>
        <w:ind w:left="0" w:firstLine="709"/>
        <w:jc w:val="both"/>
        <w:rPr>
          <w:rFonts w:eastAsiaTheme="majorEastAsia"/>
          <w:i/>
          <w:iCs/>
        </w:rPr>
      </w:pPr>
      <w:r w:rsidRPr="00577E77">
        <w:rPr>
          <w:rStyle w:val="af"/>
          <w:rFonts w:eastAsiaTheme="majorEastAsia"/>
        </w:rPr>
        <w:t>5 баллов</w:t>
      </w:r>
      <w:r w:rsidRPr="00322B5C">
        <w:t xml:space="preserve"> — доклад отличается чёткостью и убедительностью, обучающийся свободно и аргументированно отвечает на все вопросы комиссии, демонстрирует глубокое понимание профессиональной значимости результатов работы.</w:t>
      </w:r>
    </w:p>
    <w:p w14:paraId="24511FC7" w14:textId="77777777" w:rsidR="00577E77" w:rsidRPr="00577E77" w:rsidRDefault="00577E77" w:rsidP="00577E77">
      <w:pPr>
        <w:pStyle w:val="af0"/>
        <w:spacing w:before="0" w:beforeAutospacing="0" w:after="0" w:afterAutospacing="0" w:line="360" w:lineRule="auto"/>
        <w:ind w:left="709"/>
        <w:jc w:val="both"/>
        <w:rPr>
          <w:rStyle w:val="af1"/>
          <w:rFonts w:eastAsiaTheme="majorEastAsia"/>
        </w:rPr>
      </w:pPr>
    </w:p>
    <w:p w14:paraId="3A0C5532" w14:textId="3FC246EF" w:rsidR="00322B5C" w:rsidRPr="00577E77" w:rsidRDefault="00322B5C" w:rsidP="00577E77">
      <w:pPr>
        <w:pStyle w:val="af0"/>
        <w:spacing w:before="0" w:beforeAutospacing="0" w:after="0" w:afterAutospacing="0" w:line="360" w:lineRule="auto"/>
        <w:ind w:firstLine="709"/>
        <w:jc w:val="center"/>
      </w:pPr>
      <w:r w:rsidRPr="00577E77">
        <w:rPr>
          <w:rStyle w:val="af"/>
          <w:rFonts w:eastAsiaTheme="majorEastAsia"/>
          <w:bCs w:val="0"/>
        </w:rPr>
        <w:lastRenderedPageBreak/>
        <w:t>11.6. Итоговая шкала перевода суммы баллов в отметку</w:t>
      </w:r>
    </w:p>
    <w:p w14:paraId="062D3B08" w14:textId="77777777" w:rsidR="00322B5C" w:rsidRPr="00322B5C" w:rsidRDefault="00322B5C" w:rsidP="00322B5C">
      <w:pPr>
        <w:pStyle w:val="af0"/>
        <w:spacing w:before="0" w:beforeAutospacing="0" w:after="0" w:afterAutospacing="0" w:line="360" w:lineRule="auto"/>
        <w:ind w:firstLine="709"/>
        <w:jc w:val="both"/>
      </w:pPr>
      <w:r w:rsidRPr="00322B5C">
        <w:t>Итоговый балл рассчитывается по формуле:</w:t>
      </w:r>
    </w:p>
    <w:p w14:paraId="103E498C" w14:textId="77777777" w:rsidR="00322B5C" w:rsidRPr="00322B5C" w:rsidRDefault="00322B5C" w:rsidP="00322B5C">
      <w:pPr>
        <w:pStyle w:val="af0"/>
        <w:spacing w:before="0" w:beforeAutospacing="0" w:after="0" w:afterAutospacing="0" w:line="360" w:lineRule="auto"/>
        <w:ind w:firstLine="709"/>
        <w:jc w:val="both"/>
      </w:pPr>
      <w:r w:rsidRPr="00322B5C">
        <w:rPr>
          <w:rStyle w:val="af"/>
          <w:rFonts w:eastAsiaTheme="majorEastAsia"/>
        </w:rPr>
        <w:t>Итоговый балл = балл за дисциплину «Освоение универсальных цифровых компетенций» + сумма баллов по УП.04 «Индивидуальный проект» + балл рецензента + балл за защиту</w:t>
      </w:r>
    </w:p>
    <w:p w14:paraId="055017B8" w14:textId="793E2D9B" w:rsidR="00577E77" w:rsidRDefault="00577E77" w:rsidP="00322B5C">
      <w:pPr>
        <w:pStyle w:val="af0"/>
        <w:spacing w:before="0" w:beforeAutospacing="0" w:after="0" w:afterAutospacing="0" w:line="360" w:lineRule="auto"/>
        <w:ind w:firstLine="709"/>
        <w:jc w:val="both"/>
      </w:pPr>
      <w:r>
        <w:t xml:space="preserve">15 – </w:t>
      </w:r>
      <w:r w:rsidR="00322B5C" w:rsidRPr="00322B5C">
        <w:t>20 баллов</w:t>
      </w:r>
      <w:r>
        <w:t xml:space="preserve"> </w:t>
      </w:r>
      <w:r w:rsidR="00322B5C" w:rsidRPr="00322B5C">
        <w:t>«удовлетворительно» (3)</w:t>
      </w:r>
    </w:p>
    <w:p w14:paraId="54D7D2B1" w14:textId="77777777" w:rsidR="00577E77" w:rsidRDefault="00322B5C" w:rsidP="00322B5C">
      <w:pPr>
        <w:pStyle w:val="af0"/>
        <w:spacing w:before="0" w:beforeAutospacing="0" w:after="0" w:afterAutospacing="0" w:line="360" w:lineRule="auto"/>
        <w:ind w:firstLine="709"/>
        <w:jc w:val="both"/>
      </w:pPr>
      <w:r w:rsidRPr="00322B5C">
        <w:t>21</w:t>
      </w:r>
      <w:r w:rsidR="00577E77">
        <w:t xml:space="preserve"> </w:t>
      </w:r>
      <w:r w:rsidRPr="00322B5C">
        <w:t>–</w:t>
      </w:r>
      <w:r w:rsidR="00577E77">
        <w:t xml:space="preserve"> </w:t>
      </w:r>
      <w:r w:rsidRPr="00322B5C">
        <w:t>25 баллов</w:t>
      </w:r>
      <w:r w:rsidR="00577E77">
        <w:t xml:space="preserve"> </w:t>
      </w:r>
      <w:r w:rsidRPr="00322B5C">
        <w:t>«хорошо» (4)</w:t>
      </w:r>
    </w:p>
    <w:p w14:paraId="409836B5" w14:textId="74F25828" w:rsidR="00322B5C" w:rsidRPr="00322B5C" w:rsidRDefault="00322B5C" w:rsidP="00322B5C">
      <w:pPr>
        <w:pStyle w:val="af0"/>
        <w:spacing w:before="0" w:beforeAutospacing="0" w:after="0" w:afterAutospacing="0" w:line="360" w:lineRule="auto"/>
        <w:ind w:firstLine="709"/>
        <w:jc w:val="both"/>
      </w:pPr>
      <w:r w:rsidRPr="00322B5C">
        <w:t>26–30 баллов</w:t>
      </w:r>
      <w:r w:rsidR="00577E77">
        <w:t xml:space="preserve"> </w:t>
      </w:r>
      <w:r w:rsidRPr="00322B5C">
        <w:t>«отлично» (5)</w:t>
      </w:r>
    </w:p>
    <w:p w14:paraId="64646669" w14:textId="77777777" w:rsidR="00322B5C" w:rsidRPr="00322B5C" w:rsidRDefault="00322B5C" w:rsidP="00322B5C">
      <w:pPr>
        <w:pStyle w:val="af0"/>
        <w:spacing w:before="0" w:beforeAutospacing="0" w:after="0" w:afterAutospacing="0" w:line="360" w:lineRule="auto"/>
        <w:ind w:firstLine="709"/>
        <w:jc w:val="both"/>
      </w:pPr>
      <w:r w:rsidRPr="00322B5C">
        <w:t>Если сумма баллов составляет менее 15, индивидуальный проект признаётся не соответствующим установленным требованиям, обучающемуся предоставляется право доработки проекта и повторной защиты в сроки, установленные локальным актом Техникума о промежуточной аттестации.</w:t>
      </w:r>
    </w:p>
    <w:p w14:paraId="40D2DD43" w14:textId="77777777" w:rsidR="00577E77" w:rsidRDefault="00577E77" w:rsidP="00322B5C">
      <w:pPr>
        <w:pStyle w:val="af0"/>
        <w:spacing w:before="0" w:beforeAutospacing="0" w:after="0" w:afterAutospacing="0" w:line="360" w:lineRule="auto"/>
        <w:ind w:firstLine="709"/>
        <w:jc w:val="both"/>
        <w:rPr>
          <w:rStyle w:val="af"/>
          <w:rFonts w:eastAsiaTheme="majorEastAsia"/>
          <w:b w:val="0"/>
          <w:bCs w:val="0"/>
        </w:rPr>
      </w:pPr>
    </w:p>
    <w:p w14:paraId="48C5F67A" w14:textId="7AB9B297" w:rsidR="00322B5C" w:rsidRPr="00577E77" w:rsidRDefault="00322B5C" w:rsidP="00577E77">
      <w:pPr>
        <w:pStyle w:val="af0"/>
        <w:spacing w:before="0" w:beforeAutospacing="0" w:after="0" w:afterAutospacing="0" w:line="360" w:lineRule="auto"/>
        <w:ind w:firstLine="709"/>
        <w:jc w:val="center"/>
      </w:pPr>
      <w:r w:rsidRPr="00577E77">
        <w:rPr>
          <w:rStyle w:val="af"/>
          <w:rFonts w:eastAsiaTheme="majorEastAsia"/>
          <w:bCs w:val="0"/>
        </w:rPr>
        <w:t>11.7. Порядок апелляции</w:t>
      </w:r>
    </w:p>
    <w:p w14:paraId="6D8D8567" w14:textId="3DA86734" w:rsidR="00322B5C" w:rsidRPr="00322B5C" w:rsidRDefault="00322B5C" w:rsidP="00322B5C">
      <w:pPr>
        <w:pStyle w:val="af0"/>
        <w:spacing w:before="0" w:beforeAutospacing="0" w:after="0" w:afterAutospacing="0" w:line="360" w:lineRule="auto"/>
        <w:ind w:firstLine="709"/>
        <w:jc w:val="both"/>
      </w:pPr>
      <w:r w:rsidRPr="00322B5C">
        <w:t xml:space="preserve">При несогласии с итоговой оценкой обучающийся вправе подать письменное заявление на имя заместителя директора по учебной работе в течение 1 рабочего дня после объявления результата защиты. Апелляция рассматривается апелляционной комиссией, создаваемой приказом директора Техникума, в срок не более 3 рабочих дней с момента подачи заявления. Решение апелляционной комиссии оформляется протоколом и доводится </w:t>
      </w:r>
      <w:r w:rsidR="00577E77" w:rsidRPr="00322B5C">
        <w:t>до сведения,</w:t>
      </w:r>
      <w:r w:rsidRPr="00322B5C">
        <w:t xml:space="preserve"> обучающегося под подпись.</w:t>
      </w:r>
    </w:p>
    <w:p w14:paraId="23F639CB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72DB7B16" w14:textId="77777777" w:rsidR="000941C8" w:rsidRDefault="000941C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CDDD9DA" w14:textId="45EB6701" w:rsidR="00ED01FE" w:rsidRPr="00ED01FE" w:rsidRDefault="00ED01FE" w:rsidP="000941C8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lastRenderedPageBreak/>
        <w:t>12. Защита индивидуального проекта: порядок, требования к защите и презентации</w:t>
      </w:r>
    </w:p>
    <w:p w14:paraId="49EA3836" w14:textId="6D913983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12.1. Порядок защиты индивидуального проекта</w:t>
      </w:r>
    </w:p>
    <w:p w14:paraId="4C86BF1A" w14:textId="4D5F2756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12.1.1. Сроки и место проведения защиты</w:t>
      </w:r>
    </w:p>
    <w:p w14:paraId="36CC6D5F" w14:textId="3E5B41F1" w:rsidR="00B800B1" w:rsidRDefault="00ED01FE" w:rsidP="00B800B1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Защита проводится в сроки, установленные графиком учебного процесса (как правило, в конце учебного года, в котором реализован проект), в аудитории/каб</w:t>
      </w:r>
      <w:r w:rsidR="00B800B1">
        <w:rPr>
          <w:rFonts w:ascii="Times New Roman" w:hAnsi="Times New Roman" w:cs="Times New Roman"/>
        </w:rPr>
        <w:t>инете, определённом расписанием.</w:t>
      </w:r>
    </w:p>
    <w:p w14:paraId="4DFD88ED" w14:textId="77777777" w:rsidR="00B800B1" w:rsidRDefault="00B800B1" w:rsidP="00B800B1">
      <w:pPr>
        <w:spacing w:after="0" w:line="360" w:lineRule="auto"/>
        <w:ind w:firstLine="709"/>
        <w:jc w:val="both"/>
        <w:rPr>
          <w:rStyle w:val="af"/>
          <w:b w:val="0"/>
          <w:bCs w:val="0"/>
        </w:rPr>
      </w:pPr>
    </w:p>
    <w:p w14:paraId="122CF10F" w14:textId="5B8CA9CF" w:rsidR="00B800B1" w:rsidRPr="00B800B1" w:rsidRDefault="00B800B1" w:rsidP="00B800B1">
      <w:pPr>
        <w:spacing w:after="0" w:line="360" w:lineRule="auto"/>
        <w:ind w:firstLine="709"/>
        <w:jc w:val="center"/>
        <w:rPr>
          <w:rFonts w:ascii="Times New Roman" w:hAnsi="Times New Roman" w:cs="Times New Roman"/>
        </w:rPr>
      </w:pPr>
      <w:r w:rsidRPr="00B800B1">
        <w:rPr>
          <w:rStyle w:val="af"/>
          <w:rFonts w:ascii="Times New Roman" w:hAnsi="Times New Roman" w:cs="Times New Roman"/>
          <w:bCs w:val="0"/>
        </w:rPr>
        <w:t>12.1.2. Допуск к защите индивидуального проекта (</w:t>
      </w:r>
      <w:proofErr w:type="spellStart"/>
      <w:r w:rsidRPr="00B800B1">
        <w:rPr>
          <w:rStyle w:val="af"/>
          <w:rFonts w:ascii="Times New Roman" w:hAnsi="Times New Roman" w:cs="Times New Roman"/>
          <w:bCs w:val="0"/>
        </w:rPr>
        <w:t>нормоконтроль</w:t>
      </w:r>
      <w:proofErr w:type="spellEnd"/>
      <w:r w:rsidRPr="00B800B1">
        <w:rPr>
          <w:rStyle w:val="af"/>
          <w:rFonts w:ascii="Times New Roman" w:hAnsi="Times New Roman" w:cs="Times New Roman"/>
          <w:bCs w:val="0"/>
        </w:rPr>
        <w:t>)</w:t>
      </w:r>
    </w:p>
    <w:p w14:paraId="612878CE" w14:textId="77777777" w:rsidR="00B800B1" w:rsidRPr="00B800B1" w:rsidRDefault="00B800B1" w:rsidP="00B800B1">
      <w:pPr>
        <w:pStyle w:val="af0"/>
        <w:spacing w:before="0" w:beforeAutospacing="0" w:after="0" w:afterAutospacing="0" w:line="360" w:lineRule="auto"/>
        <w:ind w:firstLine="709"/>
        <w:jc w:val="both"/>
      </w:pPr>
      <w:r w:rsidRPr="00B800B1">
        <w:t xml:space="preserve">Допуск обучающегося к защите индивидуального проекта осуществляется только при условии успешного прохождения </w:t>
      </w:r>
      <w:proofErr w:type="spellStart"/>
      <w:r w:rsidRPr="00B800B1">
        <w:rPr>
          <w:rStyle w:val="af"/>
          <w:rFonts w:eastAsiaTheme="majorEastAsia"/>
        </w:rPr>
        <w:t>нормоконтроля</w:t>
      </w:r>
      <w:proofErr w:type="spellEnd"/>
      <w:r w:rsidRPr="00B800B1">
        <w:t xml:space="preserve"> — проверки письменной части и продукта проекта на соответствие требованиям, установленным разделами 9 и 10 настоящих рекомендаций (структура, объём, правила оформления текста, таблиц, рисунков, списка источников, приложений, титульного листа).</w:t>
      </w:r>
    </w:p>
    <w:p w14:paraId="68AF650E" w14:textId="4620C66C" w:rsidR="00B800B1" w:rsidRPr="00B800B1" w:rsidRDefault="00B800B1" w:rsidP="00B800B1">
      <w:pPr>
        <w:pStyle w:val="af0"/>
        <w:spacing w:before="0" w:beforeAutospacing="0" w:after="0" w:afterAutospacing="0" w:line="360" w:lineRule="auto"/>
        <w:ind w:firstLine="709"/>
        <w:jc w:val="both"/>
      </w:pPr>
      <w:proofErr w:type="spellStart"/>
      <w:r w:rsidRPr="00B800B1">
        <w:t>Нормоконтроль</w:t>
      </w:r>
      <w:proofErr w:type="spellEnd"/>
      <w:r w:rsidRPr="00B800B1">
        <w:t xml:space="preserve"> проводится не позднее чем за 5 рабочих дней до даты защиты лицом, о</w:t>
      </w:r>
      <w:r w:rsidR="00072E22">
        <w:t xml:space="preserve">тветственным за </w:t>
      </w:r>
      <w:proofErr w:type="spellStart"/>
      <w:r w:rsidR="00072E22">
        <w:t>нормоконтроль</w:t>
      </w:r>
      <w:proofErr w:type="spellEnd"/>
      <w:r w:rsidR="00072E22">
        <w:t>.</w:t>
      </w:r>
    </w:p>
    <w:p w14:paraId="2BC4AB58" w14:textId="77777777" w:rsidR="00B800B1" w:rsidRPr="00B800B1" w:rsidRDefault="00B800B1" w:rsidP="00B800B1">
      <w:pPr>
        <w:pStyle w:val="af0"/>
        <w:spacing w:before="0" w:beforeAutospacing="0" w:after="0" w:afterAutospacing="0" w:line="360" w:lineRule="auto"/>
        <w:ind w:firstLine="709"/>
        <w:jc w:val="both"/>
      </w:pPr>
      <w:r w:rsidRPr="00B800B1">
        <w:t xml:space="preserve">По результатам </w:t>
      </w:r>
      <w:proofErr w:type="spellStart"/>
      <w:r w:rsidRPr="00B800B1">
        <w:t>нормоконтроля</w:t>
      </w:r>
      <w:proofErr w:type="spellEnd"/>
      <w:r w:rsidRPr="00B800B1">
        <w:t xml:space="preserve"> оформляется один из следующих выводов:</w:t>
      </w:r>
    </w:p>
    <w:p w14:paraId="32EE1FF8" w14:textId="77777777" w:rsidR="00B800B1" w:rsidRPr="00B800B1" w:rsidRDefault="00B800B1" w:rsidP="00B800B1">
      <w:pPr>
        <w:pStyle w:val="af0"/>
        <w:numPr>
          <w:ilvl w:val="0"/>
          <w:numId w:val="22"/>
        </w:numPr>
        <w:spacing w:before="0" w:beforeAutospacing="0" w:after="0" w:afterAutospacing="0" w:line="360" w:lineRule="auto"/>
        <w:ind w:left="0" w:firstLine="709"/>
        <w:jc w:val="both"/>
      </w:pPr>
      <w:r w:rsidRPr="00B800B1">
        <w:rPr>
          <w:rStyle w:val="af"/>
          <w:rFonts w:eastAsiaTheme="majorEastAsia"/>
        </w:rPr>
        <w:t>«Допущен к защите»</w:t>
      </w:r>
      <w:r w:rsidRPr="00B800B1">
        <w:t xml:space="preserve"> — проект соответствует установленным требованиям к оформлению, передаётся в комиссию для защиты;</w:t>
      </w:r>
    </w:p>
    <w:p w14:paraId="744D2E21" w14:textId="77777777" w:rsidR="00B800B1" w:rsidRPr="00B800B1" w:rsidRDefault="00B800B1" w:rsidP="00B800B1">
      <w:pPr>
        <w:pStyle w:val="af0"/>
        <w:numPr>
          <w:ilvl w:val="0"/>
          <w:numId w:val="22"/>
        </w:numPr>
        <w:spacing w:before="0" w:beforeAutospacing="0" w:after="0" w:afterAutospacing="0" w:line="360" w:lineRule="auto"/>
        <w:ind w:left="0" w:firstLine="709"/>
        <w:jc w:val="both"/>
      </w:pPr>
      <w:r w:rsidRPr="00B800B1">
        <w:rPr>
          <w:rStyle w:val="af"/>
          <w:rFonts w:eastAsiaTheme="majorEastAsia"/>
        </w:rPr>
        <w:t>«Допущен к защите с замечаниями»</w:t>
      </w:r>
      <w:r w:rsidRPr="00B800B1">
        <w:t xml:space="preserve"> — выявлены незначительные несоответствия, не препятствующие защите; обучающийся обязан устранить замечания до начала защиты;</w:t>
      </w:r>
    </w:p>
    <w:p w14:paraId="4FEF9B4D" w14:textId="77777777" w:rsidR="00B800B1" w:rsidRPr="00B800B1" w:rsidRDefault="00B800B1" w:rsidP="00B800B1">
      <w:pPr>
        <w:pStyle w:val="af0"/>
        <w:numPr>
          <w:ilvl w:val="0"/>
          <w:numId w:val="22"/>
        </w:numPr>
        <w:spacing w:before="0" w:beforeAutospacing="0" w:after="0" w:afterAutospacing="0" w:line="360" w:lineRule="auto"/>
        <w:ind w:left="0" w:firstLine="709"/>
        <w:jc w:val="both"/>
      </w:pPr>
      <w:r w:rsidRPr="00B800B1">
        <w:rPr>
          <w:rStyle w:val="af"/>
          <w:rFonts w:eastAsiaTheme="majorEastAsia"/>
        </w:rPr>
        <w:t>«Не допущен к защите»</w:t>
      </w:r>
      <w:r w:rsidRPr="00B800B1">
        <w:t xml:space="preserve"> — выявлены существенные несоответствия требованиям к оформлению (нарушение структуры работы, отсутствие обязательных разделов, несоблюдение требований к оформлению текста, таблиц, списка источников и т.п.); обучающемуся предоставляется срок для устранения замечаний и повторного прохождения </w:t>
      </w:r>
      <w:proofErr w:type="spellStart"/>
      <w:r w:rsidRPr="00B800B1">
        <w:t>нормоконтроля</w:t>
      </w:r>
      <w:proofErr w:type="spellEnd"/>
      <w:r w:rsidRPr="00B800B1">
        <w:t>.</w:t>
      </w:r>
    </w:p>
    <w:p w14:paraId="3625C7CB" w14:textId="77777777" w:rsidR="00B800B1" w:rsidRPr="00B800B1" w:rsidRDefault="00B800B1" w:rsidP="00B800B1">
      <w:pPr>
        <w:pStyle w:val="af0"/>
        <w:spacing w:before="0" w:beforeAutospacing="0" w:after="0" w:afterAutospacing="0" w:line="360" w:lineRule="auto"/>
        <w:ind w:firstLine="709"/>
        <w:jc w:val="both"/>
      </w:pPr>
      <w:r w:rsidRPr="00B800B1">
        <w:t xml:space="preserve">Результат </w:t>
      </w:r>
      <w:proofErr w:type="spellStart"/>
      <w:r w:rsidRPr="00B800B1">
        <w:t>нормоконтроля</w:t>
      </w:r>
      <w:proofErr w:type="spellEnd"/>
      <w:r w:rsidRPr="00B800B1">
        <w:t xml:space="preserve"> фиксируется в листе </w:t>
      </w:r>
      <w:proofErr w:type="spellStart"/>
      <w:r w:rsidRPr="00B800B1">
        <w:t>нормоконтроля</w:t>
      </w:r>
      <w:proofErr w:type="spellEnd"/>
      <w:r w:rsidRPr="00B800B1">
        <w:t xml:space="preserve"> (форма — Приложение 15.2) и прикладывается к материалам проекта, передаваемым в комиссию.</w:t>
      </w:r>
    </w:p>
    <w:p w14:paraId="626E8305" w14:textId="77777777" w:rsidR="00B800B1" w:rsidRPr="00B800B1" w:rsidRDefault="00B800B1" w:rsidP="00B800B1">
      <w:pPr>
        <w:pStyle w:val="af0"/>
        <w:spacing w:before="0" w:beforeAutospacing="0" w:after="0" w:afterAutospacing="0" w:line="360" w:lineRule="auto"/>
        <w:ind w:firstLine="709"/>
        <w:jc w:val="both"/>
      </w:pPr>
      <w:r w:rsidRPr="00B800B1">
        <w:t xml:space="preserve">Обучающийся, не прошедший </w:t>
      </w:r>
      <w:proofErr w:type="spellStart"/>
      <w:r w:rsidRPr="00B800B1">
        <w:t>нормоконтроль</w:t>
      </w:r>
      <w:proofErr w:type="spellEnd"/>
      <w:r w:rsidRPr="00B800B1">
        <w:t xml:space="preserve"> и не устранивший замечания в установленный срок, к защите в назначенную дату не допускается; защита переносится на дополнительный срок, установленный локальным актом Техникума о промежуточной аттестации.</w:t>
      </w:r>
    </w:p>
    <w:p w14:paraId="0055C52D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7579FDBA" w14:textId="446A2FDD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12.1.2. Состав комиссии</w:t>
      </w:r>
    </w:p>
    <w:p w14:paraId="6407B31E" w14:textId="4831EDD8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lastRenderedPageBreak/>
        <w:t xml:space="preserve">Комиссия создаётся приказом директора в составе не менее 3 человек: председатель </w:t>
      </w:r>
      <w:r w:rsidR="00322B5C">
        <w:rPr>
          <w:rFonts w:ascii="Times New Roman" w:hAnsi="Times New Roman" w:cs="Times New Roman"/>
        </w:rPr>
        <w:t>и члены комиссии.</w:t>
      </w:r>
    </w:p>
    <w:p w14:paraId="166F795E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4D8FBB1A" w14:textId="505F7773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12.1.3. Регламент защиты</w:t>
      </w:r>
    </w:p>
    <w:p w14:paraId="1E09B7E1" w14:textId="0620427A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На защиту одного проекта отводится до 15 минут: доклад </w:t>
      </w:r>
      <w:r w:rsidR="00167227"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7–10 минут, ответы на вопросы </w:t>
      </w:r>
      <w:r w:rsidR="00167227"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до 5 минут.</w:t>
      </w:r>
    </w:p>
    <w:p w14:paraId="75DFE7A2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29C63B32" w14:textId="5EAA66C2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12.1.4. Документы, предоставляемые к защите</w:t>
      </w:r>
    </w:p>
    <w:p w14:paraId="34D9C50E" w14:textId="3E7E4685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Письменная часть проекта, продукт проекта, отзыв руководителя, презентация </w:t>
      </w:r>
      <w:r w:rsidR="00F81F52"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предоставляются не позднее чем за </w:t>
      </w:r>
      <w:r w:rsidR="009C0A1A">
        <w:rPr>
          <w:rFonts w:ascii="Times New Roman" w:hAnsi="Times New Roman" w:cs="Times New Roman"/>
        </w:rPr>
        <w:t>7</w:t>
      </w:r>
      <w:r w:rsidRPr="00ED01FE">
        <w:rPr>
          <w:rFonts w:ascii="Times New Roman" w:hAnsi="Times New Roman" w:cs="Times New Roman"/>
        </w:rPr>
        <w:t xml:space="preserve"> рабочих дней до защиты.</w:t>
      </w:r>
    </w:p>
    <w:p w14:paraId="21698666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6855C880" w14:textId="0FE3A989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12.1.5. Процедура защиты</w:t>
      </w:r>
    </w:p>
    <w:p w14:paraId="3DF9C159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Доклад обучающегося → демонстрация продукта/презентации → вопросы членов комиссии → удаление комиссии для обсуждения → оглашение результата (может производиться в этот же день по итогам всех защит группы).</w:t>
      </w:r>
    </w:p>
    <w:p w14:paraId="317B4DEC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3FD36D76" w14:textId="614C35C7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12.2. Требования к защите индивидуального проекта</w:t>
      </w:r>
    </w:p>
    <w:p w14:paraId="02CC86BE" w14:textId="2760A03F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12.2.1. Требования к устному выступлению</w:t>
      </w:r>
    </w:p>
    <w:p w14:paraId="7B59E18A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Выступление должно быть логичным, последовательным, самостоятельным (без сплошного чтения текста), с использованием профессиональной/предметной терминологии.</w:t>
      </w:r>
    </w:p>
    <w:p w14:paraId="422E6605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090C942E" w14:textId="0B2ABFB5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12.2.2. Структура выступления</w:t>
      </w:r>
    </w:p>
    <w:p w14:paraId="429D4B54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Тема и актуальность → цель и задачи → краткое описание хода работы/исследования → основные результаты и продукт проекта → выводы → благодарность за внимание.</w:t>
      </w:r>
    </w:p>
    <w:p w14:paraId="275FAC36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1C5E4D2A" w14:textId="4CF7FE84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12.2.3. Время выступления</w:t>
      </w:r>
    </w:p>
    <w:p w14:paraId="68C30AEA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7–10 минут.</w:t>
      </w:r>
    </w:p>
    <w:p w14:paraId="1D8697DD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4F7CBF7E" w14:textId="763978BE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12.2.4. Ответы на вопросы комиссии</w:t>
      </w:r>
    </w:p>
    <w:p w14:paraId="7FCB262D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Обучающийся отвечает на вопросы членов комиссии, касающиеся содержания, методов, источников и практической значимости проекта; допускается краткая консультация с записями, но ответ должен быть самостоятельным.</w:t>
      </w:r>
    </w:p>
    <w:p w14:paraId="2F8491A5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0BD4462E" w14:textId="25199DEB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12.2.5. Культура речи и поведение при защите</w:t>
      </w:r>
    </w:p>
    <w:p w14:paraId="69950104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lastRenderedPageBreak/>
        <w:t>Деловой стиль речи, отсутствие слов-паразитов, уважительное отношение к комиссии, опрятный внешний вид, соблюдение регламента времени.</w:t>
      </w:r>
    </w:p>
    <w:p w14:paraId="1454DA09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163D4E1C" w14:textId="240B4472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12.3. Требования к презентации индивидуального проекта</w:t>
      </w:r>
    </w:p>
    <w:p w14:paraId="48EA3C8C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5D219F6C" w14:textId="187A4662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12.3.1. Общие требования к презентации</w:t>
      </w:r>
    </w:p>
    <w:p w14:paraId="6DEDE6E5" w14:textId="7F970342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Презентация выполняется в PowerPoint (или аналоге), объём </w:t>
      </w:r>
      <w:r w:rsidR="00F81F52"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10–15 слайдов, соответствует содержанию доклада.</w:t>
      </w:r>
    </w:p>
    <w:p w14:paraId="5ABFD846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0CD8E3A7" w14:textId="0D37F01B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12.3.2. Структура презентации</w:t>
      </w:r>
    </w:p>
    <w:p w14:paraId="77A2388F" w14:textId="22D91F93" w:rsid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Титульный слайд → актуальность/цель/задачи → ход работы → результаты → продукт проекта → выводы</w:t>
      </w:r>
      <w:r w:rsidR="009C0A1A">
        <w:rPr>
          <w:rFonts w:ascii="Times New Roman" w:hAnsi="Times New Roman" w:cs="Times New Roman"/>
        </w:rPr>
        <w:t>.</w:t>
      </w:r>
    </w:p>
    <w:p w14:paraId="0969BBA0" w14:textId="02B67678" w:rsidR="009C0A1A" w:rsidRDefault="009C0A1A" w:rsidP="009C0A1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Титульный слайд (первый) содержит</w:t>
      </w:r>
    </w:p>
    <w:p w14:paraId="58706E4B" w14:textId="6C4419E5" w:rsidR="009C0A1A" w:rsidRPr="00ED01FE" w:rsidRDefault="009C0A1A" w:rsidP="009C0A1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второй слайде представлены</w:t>
      </w:r>
    </w:p>
    <w:p w14:paraId="2560BD50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0B4B672E" w14:textId="011668DB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12.3.3. Оформление слайдов</w:t>
      </w:r>
    </w:p>
    <w:p w14:paraId="66C1FD44" w14:textId="14DF2B4C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Единый стиль оформления, не более 5–7 строк текста на слайде, читаемый шрифт (не менее 24 </w:t>
      </w:r>
      <w:proofErr w:type="spellStart"/>
      <w:r w:rsidRPr="00ED01FE">
        <w:rPr>
          <w:rFonts w:ascii="Times New Roman" w:hAnsi="Times New Roman" w:cs="Times New Roman"/>
        </w:rPr>
        <w:t>пт</w:t>
      </w:r>
      <w:proofErr w:type="spellEnd"/>
      <w:r w:rsidRPr="00ED01FE">
        <w:rPr>
          <w:rFonts w:ascii="Times New Roman" w:hAnsi="Times New Roman" w:cs="Times New Roman"/>
        </w:rPr>
        <w:t>), контрастное сочетание цветов фона и текста</w:t>
      </w:r>
      <w:r w:rsidR="009C0A1A">
        <w:rPr>
          <w:rFonts w:ascii="Times New Roman" w:hAnsi="Times New Roman" w:cs="Times New Roman"/>
        </w:rPr>
        <w:t>, не более двух визуальных элементов (графиков, схем, фотографий, таблиц и пр.) на слайде, если нет иной необходимости.</w:t>
      </w:r>
    </w:p>
    <w:p w14:paraId="3B1E0454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0998D034" w14:textId="53C140E5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12.3.4. Текст и визуализация</w:t>
      </w:r>
    </w:p>
    <w:p w14:paraId="46780B85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Приоритет отдаётся визуализации (схемы, диаграммы, фотографии, графики) перед сплошным текстом; недопустимо дублирование текста доклада на слайдах.</w:t>
      </w:r>
    </w:p>
    <w:p w14:paraId="065EC2BD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7C6182D4" w14:textId="37E378E5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12.3.5. Технические требования</w:t>
      </w:r>
    </w:p>
    <w:p w14:paraId="43E50BBB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Формат .</w:t>
      </w:r>
      <w:proofErr w:type="spellStart"/>
      <w:r w:rsidRPr="00ED01FE">
        <w:rPr>
          <w:rFonts w:ascii="Times New Roman" w:hAnsi="Times New Roman" w:cs="Times New Roman"/>
        </w:rPr>
        <w:t>pptx</w:t>
      </w:r>
      <w:proofErr w:type="spellEnd"/>
      <w:r w:rsidRPr="00ED01FE">
        <w:rPr>
          <w:rFonts w:ascii="Times New Roman" w:hAnsi="Times New Roman" w:cs="Times New Roman"/>
        </w:rPr>
        <w:t xml:space="preserve"> или .</w:t>
      </w:r>
      <w:proofErr w:type="spellStart"/>
      <w:r w:rsidRPr="00ED01FE">
        <w:rPr>
          <w:rFonts w:ascii="Times New Roman" w:hAnsi="Times New Roman" w:cs="Times New Roman"/>
        </w:rPr>
        <w:t>pdf</w:t>
      </w:r>
      <w:proofErr w:type="spellEnd"/>
      <w:r w:rsidRPr="00ED01FE">
        <w:rPr>
          <w:rFonts w:ascii="Times New Roman" w:hAnsi="Times New Roman" w:cs="Times New Roman"/>
        </w:rPr>
        <w:t>; проверка работоспособности на технике аудитории защиты заранее.</w:t>
      </w:r>
    </w:p>
    <w:p w14:paraId="44FFE391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27CA1B54" w14:textId="2CF6FCA3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12.3.6. Соответствие презентации содержанию проекта</w:t>
      </w:r>
    </w:p>
    <w:p w14:paraId="0F871D57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Презентация должна точно отражать содержание письменной части и продукта проекта, не содержать информации, не относящейся к теме.</w:t>
      </w:r>
    </w:p>
    <w:p w14:paraId="4D7D5272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48E24A45" w14:textId="77777777" w:rsidR="000941C8" w:rsidRDefault="000941C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7DEB378" w14:textId="1CCEE98B" w:rsidR="00ED01FE" w:rsidRPr="00ED01FE" w:rsidRDefault="00ED01FE" w:rsidP="000941C8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lastRenderedPageBreak/>
        <w:t>13. Права и обязанности участников выполнения индивидуального проекта</w:t>
      </w:r>
    </w:p>
    <w:p w14:paraId="3AFF41E1" w14:textId="4127870F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13.1. Права обучающегося</w:t>
      </w:r>
    </w:p>
    <w:p w14:paraId="6D8F33AC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Выбирать тему проекта или предлагать собственную; получать консультации руководителя в установленном объёме; пользоваться материально-технической базой Техникума; подавать апелляцию.</w:t>
      </w:r>
    </w:p>
    <w:p w14:paraId="29BE2CA5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7FC383CA" w14:textId="1DEF4380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13.2. Обязанности обучающегося</w:t>
      </w:r>
    </w:p>
    <w:p w14:paraId="0AA3D206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Соблюдать сроки этапов; самостоятельно выполнять проект; посещать консультации; представить проект к защите в установленный срок; соблюдать требования к содержанию и оформлению.</w:t>
      </w:r>
    </w:p>
    <w:p w14:paraId="49BCEA8C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6F7EE9CD" w14:textId="2B54555A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13.3. Права руководителя</w:t>
      </w:r>
    </w:p>
    <w:p w14:paraId="72DC61B8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Устанавливать промежуточные сроки контроля; давать рекомендации по доработке; ходатайствовать о недопуске проекта к защите при невыполнении требований.</w:t>
      </w:r>
    </w:p>
    <w:p w14:paraId="0B9DC09D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3DF308BF" w14:textId="2672DAD3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13.4. Обязанности руководителя</w:t>
      </w:r>
    </w:p>
    <w:p w14:paraId="2FA36CB1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Оказывать методическую помощь; контролировать соблюдение сроков; составлять письменный отзыв; присутствовать на защите (по возможности).</w:t>
      </w:r>
    </w:p>
    <w:p w14:paraId="2B8D8BF5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703EFEAF" w14:textId="0F32F655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13.5. Права и обязанности комиссии</w:t>
      </w:r>
    </w:p>
    <w:p w14:paraId="3BBD60C2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Комиссия вправе задавать вопросы по существу проекта, оценивать по установленным критериям, выносить решение об оценке; обязана обеспечить объективность и единство подходов при оценивании всех обучающихся.</w:t>
      </w:r>
    </w:p>
    <w:p w14:paraId="6B35BC94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07906C43" w14:textId="07FF9F70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13.6. Ответственность участников</w:t>
      </w:r>
    </w:p>
    <w:p w14:paraId="4A95E86F" w14:textId="2BB4C708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 xml:space="preserve">Обучающийся, не представивший проект к защите в установленный срок без уважительной причины, признаётся имеющим академическую задолженность; руководитель несёт ответственность за своевременность и качество методического сопровождения; комиссия </w:t>
      </w:r>
      <w:r w:rsidR="00167227">
        <w:rPr>
          <w:rFonts w:ascii="Times New Roman" w:hAnsi="Times New Roman" w:cs="Times New Roman"/>
        </w:rPr>
        <w:t>–</w:t>
      </w:r>
      <w:r w:rsidRPr="00ED01FE">
        <w:rPr>
          <w:rFonts w:ascii="Times New Roman" w:hAnsi="Times New Roman" w:cs="Times New Roman"/>
        </w:rPr>
        <w:t xml:space="preserve"> за объективность и корректность оценивания.</w:t>
      </w:r>
    </w:p>
    <w:p w14:paraId="751D0D60" w14:textId="77777777" w:rsidR="00167227" w:rsidRDefault="00167227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469CA5CA" w14:textId="77777777" w:rsidR="000941C8" w:rsidRDefault="000941C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5280B98" w14:textId="003D3165" w:rsidR="00ED01FE" w:rsidRPr="00ED01FE" w:rsidRDefault="00ED01FE" w:rsidP="000941C8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lastRenderedPageBreak/>
        <w:t>14. Документация и отчётность</w:t>
      </w:r>
      <w:r w:rsidR="00167227">
        <w:rPr>
          <w:rFonts w:ascii="Times New Roman" w:hAnsi="Times New Roman" w:cs="Times New Roman"/>
          <w:b/>
          <w:bCs/>
        </w:rPr>
        <w:t xml:space="preserve"> обучающегося</w:t>
      </w:r>
    </w:p>
    <w:p w14:paraId="1D856A07" w14:textId="3F9F2D73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14.1. Перечень документов</w:t>
      </w:r>
    </w:p>
    <w:p w14:paraId="6895B978" w14:textId="73D7C9C9" w:rsidR="00ED01FE" w:rsidRPr="00ED01FE" w:rsidRDefault="00167227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ED01FE" w:rsidRPr="00ED01FE">
        <w:rPr>
          <w:rFonts w:ascii="Times New Roman" w:hAnsi="Times New Roman" w:cs="Times New Roman"/>
        </w:rPr>
        <w:t>Индивидуальный план (дневник) работы над проектом</w:t>
      </w:r>
    </w:p>
    <w:p w14:paraId="52F91ED0" w14:textId="39F4AB6A" w:rsidR="00ED01FE" w:rsidRPr="00ED01FE" w:rsidRDefault="00167227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ED01FE" w:rsidRPr="00ED01FE">
        <w:rPr>
          <w:rFonts w:ascii="Times New Roman" w:hAnsi="Times New Roman" w:cs="Times New Roman"/>
        </w:rPr>
        <w:t>Письменная часть проекта</w:t>
      </w:r>
    </w:p>
    <w:p w14:paraId="3A1FF2D2" w14:textId="256837EE" w:rsidR="00ED01FE" w:rsidRPr="00ED01FE" w:rsidRDefault="00167227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Отзыв руководителя</w:t>
      </w:r>
    </w:p>
    <w:p w14:paraId="44AD3851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26789630" w14:textId="6B992118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14.</w:t>
      </w:r>
      <w:r w:rsidR="00167227">
        <w:rPr>
          <w:rFonts w:ascii="Times New Roman" w:hAnsi="Times New Roman" w:cs="Times New Roman"/>
          <w:b/>
          <w:bCs/>
        </w:rPr>
        <w:t>2</w:t>
      </w:r>
      <w:r w:rsidRPr="00ED01FE">
        <w:rPr>
          <w:rFonts w:ascii="Times New Roman" w:hAnsi="Times New Roman" w:cs="Times New Roman"/>
          <w:b/>
          <w:bCs/>
        </w:rPr>
        <w:t>. Сроки сдачи документов</w:t>
      </w:r>
    </w:p>
    <w:p w14:paraId="7B268108" w14:textId="6837C7A9" w:rsidR="00ED01FE" w:rsidRDefault="009C0A1A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Индивидуальный план (маршрутный лист проекта) и письменная часть проекта не позднее, чем за 5 рабочих дней до защиты;</w:t>
      </w:r>
    </w:p>
    <w:p w14:paraId="216618C9" w14:textId="21D78E75" w:rsidR="009C0A1A" w:rsidRPr="00ED01FE" w:rsidRDefault="009C0A1A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Рецензия преподавателя не позднее, чем за 2 рабочих дня до защиты.</w:t>
      </w:r>
    </w:p>
    <w:p w14:paraId="790D0FAF" w14:textId="77777777" w:rsidR="00167227" w:rsidRDefault="00167227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12FCF133" w14:textId="77777777" w:rsidR="000941C8" w:rsidRDefault="000941C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ED7BF48" w14:textId="029115C6" w:rsidR="00ED01FE" w:rsidRPr="00ED01FE" w:rsidRDefault="00ED01FE" w:rsidP="000941C8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lastRenderedPageBreak/>
        <w:t>15. Приложения</w:t>
      </w:r>
    </w:p>
    <w:p w14:paraId="368E28DC" w14:textId="560C756F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15.1. Образцы документов</w:t>
      </w:r>
    </w:p>
    <w:p w14:paraId="06C252B9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Форма индивидуального плана (дневника) работы над проектом;</w:t>
      </w:r>
    </w:p>
    <w:p w14:paraId="67EC2BAB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Форма отзыва руководителя на индивидуальный проект.</w:t>
      </w:r>
    </w:p>
    <w:p w14:paraId="6A541C41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37CCE159" w14:textId="62988A5C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15.2. Шаблоны оформления</w:t>
      </w:r>
    </w:p>
    <w:p w14:paraId="126CADC6" w14:textId="05F8EA4B" w:rsidR="00ED01FE" w:rsidRPr="00ED01FE" w:rsidRDefault="00ED01FE" w:rsidP="005C357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6E5338A1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09B05F12" w14:textId="39786915" w:rsidR="00ED01FE" w:rsidRPr="00ED01FE" w:rsidRDefault="00ED01FE" w:rsidP="001672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15.3. Критерии оценивания в табличной форме</w:t>
      </w:r>
    </w:p>
    <w:p w14:paraId="4E3BDC47" w14:textId="2FD855A5" w:rsid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Таблица</w:t>
      </w:r>
      <w:r w:rsidR="005C3570">
        <w:rPr>
          <w:rFonts w:ascii="Times New Roman" w:hAnsi="Times New Roman" w:cs="Times New Roman"/>
        </w:rPr>
        <w:t xml:space="preserve"> критериев и уровней оценивания;</w:t>
      </w:r>
    </w:p>
    <w:p w14:paraId="195A5936" w14:textId="1128EC04" w:rsidR="005C3570" w:rsidRPr="00ED01FE" w:rsidRDefault="005C3570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Оценочный лист защиты индивидуального проекта</w:t>
      </w:r>
      <w:bookmarkStart w:id="0" w:name="_GoBack"/>
      <w:bookmarkEnd w:id="0"/>
    </w:p>
    <w:p w14:paraId="697E661C" w14:textId="77777777" w:rsidR="00ED01FE" w:rsidRPr="00ED01FE" w:rsidRDefault="00ED01FE" w:rsidP="00ED01F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137E2494" w14:textId="2160DD09" w:rsidR="00ED01FE" w:rsidRPr="00ED01FE" w:rsidRDefault="00ED01FE" w:rsidP="000941C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1FE">
        <w:rPr>
          <w:rFonts w:ascii="Times New Roman" w:hAnsi="Times New Roman" w:cs="Times New Roman"/>
          <w:b/>
          <w:bCs/>
        </w:rPr>
        <w:t>15.</w:t>
      </w:r>
      <w:r w:rsidR="00167227" w:rsidRPr="000941C8">
        <w:rPr>
          <w:rFonts w:ascii="Times New Roman" w:hAnsi="Times New Roman" w:cs="Times New Roman"/>
          <w:b/>
          <w:bCs/>
        </w:rPr>
        <w:t>4</w:t>
      </w:r>
      <w:r w:rsidRPr="00ED01FE">
        <w:rPr>
          <w:rFonts w:ascii="Times New Roman" w:hAnsi="Times New Roman" w:cs="Times New Roman"/>
          <w:b/>
          <w:bCs/>
        </w:rPr>
        <w:t>. Схемы, памятки и рекомендации</w:t>
      </w:r>
    </w:p>
    <w:p w14:paraId="694DEE59" w14:textId="77777777" w:rsidR="00ED01FE" w:rsidRPr="00ED01FE" w:rsidRDefault="00ED01FE" w:rsidP="007D2F5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Памятка обучающемуся «Как выполнить индивидуальный проект» (пошаговая инструкция по этапам работы);</w:t>
      </w:r>
    </w:p>
    <w:p w14:paraId="200CD29D" w14:textId="1C0C6CAD" w:rsidR="00ED01FE" w:rsidRPr="00ED01FE" w:rsidRDefault="00ED01FE" w:rsidP="007D2F5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D01FE">
        <w:rPr>
          <w:rFonts w:ascii="Times New Roman" w:hAnsi="Times New Roman" w:cs="Times New Roman"/>
        </w:rPr>
        <w:t>- Памятка «Как подготовиться к защите проекта» (структура доклада, тайминг, типичные ошибки);</w:t>
      </w:r>
    </w:p>
    <w:sectPr w:rsidR="00ED01FE" w:rsidRPr="00ED01FE" w:rsidSect="007D2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Times New Roman"/>
    <w:panose1 w:val="00000000000000000000"/>
    <w:charset w:val="00"/>
    <w:family w:val="roman"/>
    <w:notTrueType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061DC"/>
    <w:multiLevelType w:val="multilevel"/>
    <w:tmpl w:val="0B6A3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6D4188"/>
    <w:multiLevelType w:val="hybridMultilevel"/>
    <w:tmpl w:val="8BB062C0"/>
    <w:lvl w:ilvl="0" w:tplc="FFFFFFFF">
      <w:start w:val="1"/>
      <w:numFmt w:val="decimal"/>
      <w:lvlText w:val="%1."/>
      <w:lvlJc w:val="left"/>
      <w:pPr>
        <w:ind w:left="1389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2794" w:hanging="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3"/>
        <w:sz w:val="22"/>
        <w:szCs w:val="22"/>
        <w:lang w:val="ru-RU" w:eastAsia="en-US" w:bidi="ar-SA"/>
      </w:rPr>
    </w:lvl>
    <w:lvl w:ilvl="2" w:tplc="FFFFFFFF">
      <w:numFmt w:val="bullet"/>
      <w:lvlText w:val="•"/>
      <w:lvlJc w:val="left"/>
      <w:pPr>
        <w:ind w:left="3728" w:hanging="86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659" w:hanging="86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590" w:hanging="86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520" w:hanging="86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451" w:hanging="86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382" w:hanging="86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312" w:hanging="86"/>
      </w:pPr>
      <w:rPr>
        <w:rFonts w:hint="default"/>
        <w:lang w:val="ru-RU" w:eastAsia="en-US" w:bidi="ar-SA"/>
      </w:rPr>
    </w:lvl>
  </w:abstractNum>
  <w:abstractNum w:abstractNumId="2">
    <w:nsid w:val="0C362A50"/>
    <w:multiLevelType w:val="hybridMultilevel"/>
    <w:tmpl w:val="0E589648"/>
    <w:lvl w:ilvl="0" w:tplc="EAF8EE6C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6052A1A0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0C847C2A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DA800474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3596151C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23DE7352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7E7CE444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95BCF2DE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E1147D96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3">
    <w:nsid w:val="13E147AB"/>
    <w:multiLevelType w:val="hybridMultilevel"/>
    <w:tmpl w:val="FA6A6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A248C0"/>
    <w:multiLevelType w:val="multilevel"/>
    <w:tmpl w:val="59A47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7B4418"/>
    <w:multiLevelType w:val="hybridMultilevel"/>
    <w:tmpl w:val="0B82CCE4"/>
    <w:lvl w:ilvl="0" w:tplc="BFEE9394">
      <w:start w:val="65535"/>
      <w:numFmt w:val="bullet"/>
      <w:lvlText w:val="-"/>
      <w:lvlJc w:val="left"/>
      <w:pPr>
        <w:ind w:left="851" w:firstLine="218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2460BC1"/>
    <w:multiLevelType w:val="hybridMultilevel"/>
    <w:tmpl w:val="2C6CA0B6"/>
    <w:lvl w:ilvl="0" w:tplc="30768826">
      <w:start w:val="65535"/>
      <w:numFmt w:val="bullet"/>
      <w:lvlText w:val="-"/>
      <w:lvlJc w:val="left"/>
      <w:pPr>
        <w:ind w:left="1616" w:hanging="198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9A738CC"/>
    <w:multiLevelType w:val="multilevel"/>
    <w:tmpl w:val="39C6B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975DF0"/>
    <w:multiLevelType w:val="multilevel"/>
    <w:tmpl w:val="140C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A37FBA"/>
    <w:multiLevelType w:val="hybridMultilevel"/>
    <w:tmpl w:val="C986ADCE"/>
    <w:lvl w:ilvl="0" w:tplc="387E875C">
      <w:start w:val="65535"/>
      <w:numFmt w:val="bullet"/>
      <w:lvlText w:val="-"/>
      <w:lvlJc w:val="left"/>
      <w:pPr>
        <w:ind w:left="907" w:hanging="198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E5B17D9"/>
    <w:multiLevelType w:val="multilevel"/>
    <w:tmpl w:val="21426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AA3C1B"/>
    <w:multiLevelType w:val="hybridMultilevel"/>
    <w:tmpl w:val="360A72EE"/>
    <w:lvl w:ilvl="0" w:tplc="9D461124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EC644FC6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E6528B26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B884110E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A57E8300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2F2AE2D6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E0BE6FCC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82821750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C8B8AF9E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12">
    <w:nsid w:val="4CA052FC"/>
    <w:multiLevelType w:val="multilevel"/>
    <w:tmpl w:val="CF965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032C01"/>
    <w:multiLevelType w:val="multilevel"/>
    <w:tmpl w:val="A45C0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5167B74"/>
    <w:multiLevelType w:val="hybridMultilevel"/>
    <w:tmpl w:val="A0101C86"/>
    <w:lvl w:ilvl="0" w:tplc="90881958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91F39EF"/>
    <w:multiLevelType w:val="hybridMultilevel"/>
    <w:tmpl w:val="A268F1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2134C61"/>
    <w:multiLevelType w:val="hybridMultilevel"/>
    <w:tmpl w:val="F1560B9E"/>
    <w:lvl w:ilvl="0" w:tplc="30768826">
      <w:start w:val="65535"/>
      <w:numFmt w:val="bullet"/>
      <w:lvlText w:val="-"/>
      <w:lvlJc w:val="left"/>
      <w:pPr>
        <w:ind w:left="907" w:hanging="198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9A76B2E"/>
    <w:multiLevelType w:val="multilevel"/>
    <w:tmpl w:val="0DEA3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A17523C"/>
    <w:multiLevelType w:val="multilevel"/>
    <w:tmpl w:val="21FC4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D150B7F"/>
    <w:multiLevelType w:val="hybridMultilevel"/>
    <w:tmpl w:val="514053B4"/>
    <w:lvl w:ilvl="0" w:tplc="CC243B14">
      <w:start w:val="65535"/>
      <w:numFmt w:val="bullet"/>
      <w:lvlText w:val="-"/>
      <w:lvlJc w:val="left"/>
      <w:pPr>
        <w:ind w:left="907" w:hanging="198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D1E661C"/>
    <w:multiLevelType w:val="multilevel"/>
    <w:tmpl w:val="3C3C4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1FF20D4"/>
    <w:multiLevelType w:val="hybridMultilevel"/>
    <w:tmpl w:val="1D1650D6"/>
    <w:lvl w:ilvl="0" w:tplc="3506928E">
      <w:start w:val="65535"/>
      <w:numFmt w:val="bullet"/>
      <w:lvlText w:val="-"/>
      <w:lvlJc w:val="left"/>
      <w:pPr>
        <w:ind w:left="851" w:hanging="142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14"/>
  </w:num>
  <w:num w:numId="4">
    <w:abstractNumId w:val="1"/>
  </w:num>
  <w:num w:numId="5">
    <w:abstractNumId w:val="5"/>
  </w:num>
  <w:num w:numId="6">
    <w:abstractNumId w:val="21"/>
  </w:num>
  <w:num w:numId="7">
    <w:abstractNumId w:val="19"/>
  </w:num>
  <w:num w:numId="8">
    <w:abstractNumId w:val="16"/>
  </w:num>
  <w:num w:numId="9">
    <w:abstractNumId w:val="11"/>
  </w:num>
  <w:num w:numId="10">
    <w:abstractNumId w:val="2"/>
  </w:num>
  <w:num w:numId="11">
    <w:abstractNumId w:val="6"/>
  </w:num>
  <w:num w:numId="12">
    <w:abstractNumId w:val="9"/>
  </w:num>
  <w:num w:numId="13">
    <w:abstractNumId w:val="13"/>
  </w:num>
  <w:num w:numId="14">
    <w:abstractNumId w:val="8"/>
  </w:num>
  <w:num w:numId="15">
    <w:abstractNumId w:val="17"/>
  </w:num>
  <w:num w:numId="16">
    <w:abstractNumId w:val="18"/>
  </w:num>
  <w:num w:numId="17">
    <w:abstractNumId w:val="12"/>
  </w:num>
  <w:num w:numId="18">
    <w:abstractNumId w:val="20"/>
  </w:num>
  <w:num w:numId="19">
    <w:abstractNumId w:val="10"/>
  </w:num>
  <w:num w:numId="20">
    <w:abstractNumId w:val="7"/>
  </w:num>
  <w:num w:numId="21">
    <w:abstractNumId w:val="4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FEA"/>
    <w:rsid w:val="00072E22"/>
    <w:rsid w:val="000941C8"/>
    <w:rsid w:val="00103825"/>
    <w:rsid w:val="00117EF2"/>
    <w:rsid w:val="00167227"/>
    <w:rsid w:val="00196650"/>
    <w:rsid w:val="002320EB"/>
    <w:rsid w:val="00236FEA"/>
    <w:rsid w:val="002958DB"/>
    <w:rsid w:val="002F1A3D"/>
    <w:rsid w:val="00322B5C"/>
    <w:rsid w:val="00433F43"/>
    <w:rsid w:val="00577E77"/>
    <w:rsid w:val="005A3A34"/>
    <w:rsid w:val="005C3570"/>
    <w:rsid w:val="00755B55"/>
    <w:rsid w:val="007D2F5C"/>
    <w:rsid w:val="008A33E3"/>
    <w:rsid w:val="009151D4"/>
    <w:rsid w:val="009C0A1A"/>
    <w:rsid w:val="009F5548"/>
    <w:rsid w:val="00AE51EE"/>
    <w:rsid w:val="00B46F6E"/>
    <w:rsid w:val="00B800B1"/>
    <w:rsid w:val="00C15535"/>
    <w:rsid w:val="00C64032"/>
    <w:rsid w:val="00C9762A"/>
    <w:rsid w:val="00ED01FE"/>
    <w:rsid w:val="00F81F52"/>
    <w:rsid w:val="00F9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51538"/>
  <w15:chartTrackingRefBased/>
  <w15:docId w15:val="{7FE9140C-B330-48B5-9919-EED42DD3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6F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6F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6F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6F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6F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6F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6F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6F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6F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6F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6F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6F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6F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6F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6F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6F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6F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6F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6F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36F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6F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6F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6F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6FEA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236F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6F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6F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6F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36FEA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755B55"/>
    <w:pPr>
      <w:widowControl w:val="0"/>
      <w:autoSpaceDE w:val="0"/>
      <w:autoSpaceDN w:val="0"/>
      <w:spacing w:after="0" w:line="240" w:lineRule="auto"/>
      <w:ind w:left="13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755B55"/>
    <w:rPr>
      <w:rFonts w:ascii="Times New Roman" w:eastAsia="Times New Roman" w:hAnsi="Times New Roman" w:cs="Times New Roman"/>
      <w:kern w:val="0"/>
      <w14:ligatures w14:val="none"/>
    </w:rPr>
  </w:style>
  <w:style w:type="table" w:styleId="ae">
    <w:name w:val="Table Grid"/>
    <w:basedOn w:val="a1"/>
    <w:uiPriority w:val="39"/>
    <w:rsid w:val="002F1A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322B5C"/>
    <w:rPr>
      <w:b/>
      <w:bCs/>
    </w:rPr>
  </w:style>
  <w:style w:type="paragraph" w:styleId="af0">
    <w:name w:val="Normal (Web)"/>
    <w:basedOn w:val="a"/>
    <w:uiPriority w:val="99"/>
    <w:unhideWhenUsed/>
    <w:rsid w:val="00322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1">
    <w:name w:val="Emphasis"/>
    <w:basedOn w:val="a0"/>
    <w:uiPriority w:val="20"/>
    <w:qFormat/>
    <w:rsid w:val="00322B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9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703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402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798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409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432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1978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9303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8328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1388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594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5626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485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211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393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0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4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23</Pages>
  <Words>4696</Words>
  <Characters>26768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ZoHaN</dc:creator>
  <cp:keywords/>
  <dc:description/>
  <cp:lastModifiedBy>Valerich</cp:lastModifiedBy>
  <cp:revision>19</cp:revision>
  <dcterms:created xsi:type="dcterms:W3CDTF">2026-09-21T13:12:00Z</dcterms:created>
  <dcterms:modified xsi:type="dcterms:W3CDTF">2026-10-09T02:05:00Z</dcterms:modified>
</cp:coreProperties>
</file>